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f6dc" w14:textId="816f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Қарақұм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202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60 860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–5 882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–54 888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61 144,8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түсімдер–0;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-284,8 мың теңге ;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284,8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26.05.2022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1-қосымша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2022 жылға арналған бюджеті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26.05.2022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2-қосымша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