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6df1" w14:textId="a9e6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416 "2021-2023 жылдарға арналған Қармақшы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26 қарашадағы № 101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Қармақшы ауылдық округінің бюджеті туралы" шешіміне (Нормативтік құқықтық актілерді мемлекеттік тіркеу Тізілімінде № 8011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62 144,4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1 899,1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60 230,4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62 925,8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7-қосымшасымен толықтырылсын.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 шешіміне 1-қосымша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 шешіміне 6-қосымша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Қармақшы ауылдық округінің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14 456,4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округінде егін егуге аяқ су жеткізу үшін дизельді СНП 500/10 насосын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округіндегі жел диірменін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округінде аяқ су келтіру мақсатында Қасқыр Наметша каналын қаздыру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округіне СНП 500/10 дизельді маторына жанар-жағар май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 шешіміне 7-қосымша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Қармақшы ауылдық округінің бюджетінде облыстық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