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996d" w14:textId="6b29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Төретам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Төретам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115 252,7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43 281,7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70 233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158 521,7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-43 269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43 269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43 269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15.12.2022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Төретам кентінің бюджетіне берілетін бюджеттік субвенция көлемі 32 566 мың теңге мөлшерінде белгіленгені ескерілсін.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жылы Қазақстан Республикасының Ұлттық қорынан бөлінген мақсатты трансферттердің пайдаланылмаған (толық пайдаланылмаған) 784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облыстық бюджеттен бөлінген мақсатты трансферттердің пайдаланылмаған (толық пайдаланылмаған) 0,8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2021 жылы аудандық бюджеттен бөлінген мақсатты трансферттердің пайдаланылмаған (толық пайдаланылмаған) 29 847,1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Төретам кентінің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Төретам кентінің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Төретам кентінің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2-қосымша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Төретам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3-қосымша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Төретам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бюджетінде республикалық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5-қосымша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бюджетінде облыстық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6-қосымша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бюджетінде аудандық бюджет есебінен қаралған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 аппаратына көшелерінде орналасқан жарық шамдарға қосалқы бөлшектер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кентінде орналасқан шағын архитектуралық құрылыстарға қажетті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кентінің көшелеріне жол белгілерін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