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260" w14:textId="b0e9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57 650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60 804,6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- 142,6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18.04.2022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36 644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бюджеті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18.04.2022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4-қосымша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