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a0cf9" w14:textId="eba0c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аудандық мәслихатының 2019 жылғы 09 желтоқсандағы "Шиелі ауданының ауылдық округтерінің жергiлiктi қоғамдастық жиналысының регламентiн бекiту туралы" № 47/10 шешіміне өзгерістер енгізу туралы</w:t>
      </w:r>
    </w:p>
    <w:p>
      <w:pPr>
        <w:spacing w:after="0"/>
        <w:ind w:left="0"/>
        <w:jc w:val="both"/>
      </w:pPr>
      <w:r>
        <w:rPr>
          <w:rFonts w:ascii="Times New Roman"/>
          <w:b w:val="false"/>
          <w:i w:val="false"/>
          <w:color w:val="000000"/>
          <w:sz w:val="28"/>
        </w:rPr>
        <w:t>Қызылорда облысы Шиелі аудандық мәслихатының 2021 жылғы 29 қыркүйектегі № 12/3 шешімі</w:t>
      </w:r>
    </w:p>
    <w:p>
      <w:pPr>
        <w:spacing w:after="0"/>
        <w:ind w:left="0"/>
        <w:jc w:val="both"/>
      </w:pPr>
      <w:bookmarkStart w:name="z4" w:id="0"/>
      <w:r>
        <w:rPr>
          <w:rFonts w:ascii="Times New Roman"/>
          <w:b w:val="false"/>
          <w:i w:val="false"/>
          <w:color w:val="000000"/>
          <w:sz w:val="28"/>
        </w:rPr>
        <w:t>
      Шиелі аудандық мәслихаты ШЕШТІ:</w:t>
      </w:r>
    </w:p>
    <w:bookmarkEnd w:id="0"/>
    <w:bookmarkStart w:name="z5" w:id="1"/>
    <w:p>
      <w:pPr>
        <w:spacing w:after="0"/>
        <w:ind w:left="0"/>
        <w:jc w:val="both"/>
      </w:pPr>
      <w:r>
        <w:rPr>
          <w:rFonts w:ascii="Times New Roman"/>
          <w:b w:val="false"/>
          <w:i w:val="false"/>
          <w:color w:val="000000"/>
          <w:sz w:val="28"/>
        </w:rPr>
        <w:t xml:space="preserve">
      1. Шиелі аудандық мәслихатының 2019 жылғы 09 желтоқсандағы "Шиелі ауданының ауылдық округтерінің жергiлiктi қоғамдастық жиналысының Регламентiн бекiту туралы" </w:t>
      </w:r>
      <w:r>
        <w:rPr>
          <w:rFonts w:ascii="Times New Roman"/>
          <w:b w:val="false"/>
          <w:i w:val="false"/>
          <w:color w:val="000000"/>
          <w:sz w:val="28"/>
        </w:rPr>
        <w:t>№ 47/10</w:t>
      </w:r>
      <w:r>
        <w:rPr>
          <w:rFonts w:ascii="Times New Roman"/>
          <w:b w:val="false"/>
          <w:i w:val="false"/>
          <w:color w:val="000000"/>
          <w:sz w:val="28"/>
        </w:rPr>
        <w:t xml:space="preserve"> шешіміне (Нормативтік құқықтық актілердің мемлекеттік тіркеу тізілімінде № 7013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Жергiлiктi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 xml:space="preserve"> көрсетілген шешіммен бекітілген: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8" w:id="3"/>
    <w:p>
      <w:pPr>
        <w:spacing w:after="0"/>
        <w:ind w:left="0"/>
        <w:jc w:val="both"/>
      </w:pPr>
      <w:r>
        <w:rPr>
          <w:rFonts w:ascii="Times New Roman"/>
          <w:b w:val="false"/>
          <w:i w:val="false"/>
          <w:color w:val="000000"/>
          <w:sz w:val="28"/>
        </w:rPr>
        <w:t xml:space="preserve">
      "1. Осы Шиелі ауданының аумағындағы халық саны екі мың адам және одан аз ауылдық округтердің Жергiлiктi қоғамдастық жиналыстарының регламенті (бұдан әрi - Регламент) "Қазақстан Республикасындағы жергiлiктi мемлекеттiк басқару және өзiн-өзi басқару туралы" Қазақстан Республикасының Заңының (бұдан әрi - Заң)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бекітілген жергiлiктi қоғамдастық жиналысының регламентiне (Нормативтік құқықтық актілерді мемлекеттік тіркеу тізілімінде №15630 болып тіркелген) сәйкес әзiрлендi.";</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 редакцияда жазылсын:</w:t>
      </w:r>
    </w:p>
    <w:bookmarkStart w:name="z10" w:id="4"/>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4"/>
    <w:bookmarkStart w:name="z11" w:id="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
    <w:bookmarkStart w:name="z12" w:id="6"/>
    <w:p>
      <w:pPr>
        <w:spacing w:after="0"/>
        <w:ind w:left="0"/>
        <w:jc w:val="both"/>
      </w:pPr>
      <w:r>
        <w:rPr>
          <w:rFonts w:ascii="Times New Roman"/>
          <w:b w:val="false"/>
          <w:i w:val="false"/>
          <w:color w:val="000000"/>
          <w:sz w:val="28"/>
        </w:rPr>
        <w:t>
      Жаңатұрмыс, Жиделіарық, Қоғалы, Ақтоған, Телікөл, Жөлек, Ортақшыл, Майлытоғай, Қарғалы ауылдық округтерінің (бұдан әрі – ауылдық округ) бюджетінің жобасын және бюджеттің атқарылуы туралы есепті келісу;</w:t>
      </w:r>
    </w:p>
    <w:bookmarkEnd w:id="6"/>
    <w:bookmarkStart w:name="z13" w:id="7"/>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7"/>
    <w:bookmarkStart w:name="z14" w:id="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
    <w:bookmarkStart w:name="z15" w:id="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9"/>
    <w:bookmarkStart w:name="z16" w:id="1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0"/>
    <w:bookmarkStart w:name="z17" w:id="1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1"/>
    <w:bookmarkStart w:name="z18" w:id="12"/>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12"/>
    <w:bookmarkStart w:name="z19" w:id="1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3"/>
    <w:bookmarkStart w:name="z20" w:id="14"/>
    <w:p>
      <w:pPr>
        <w:spacing w:after="0"/>
        <w:ind w:left="0"/>
        <w:jc w:val="both"/>
      </w:pPr>
      <w:r>
        <w:rPr>
          <w:rFonts w:ascii="Times New Roman"/>
          <w:b w:val="false"/>
          <w:i w:val="false"/>
          <w:color w:val="000000"/>
          <w:sz w:val="28"/>
        </w:rPr>
        <w:t>
      жергілікті бюджеттен қаржыландырылатын мемлекеттік мекемелер мен ұйымдардың басшыларын тағайындау жөнінде ұсыныстар енгізу</w:t>
      </w:r>
    </w:p>
    <w:bookmarkEnd w:id="14"/>
    <w:bookmarkStart w:name="z21" w:id="15"/>
    <w:p>
      <w:pPr>
        <w:spacing w:after="0"/>
        <w:ind w:left="0"/>
        <w:jc w:val="both"/>
      </w:pPr>
      <w:r>
        <w:rPr>
          <w:rFonts w:ascii="Times New Roman"/>
          <w:b w:val="false"/>
          <w:i w:val="false"/>
          <w:color w:val="000000"/>
          <w:sz w:val="28"/>
        </w:rPr>
        <w:t>
      және тиісті аумақтарда орналасқан;</w:t>
      </w:r>
    </w:p>
    <w:bookmarkEnd w:id="15"/>
    <w:bookmarkStart w:name="z22" w:id="16"/>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келесі редакцияда жазылсын:</w:t>
      </w:r>
    </w:p>
    <w:bookmarkStart w:name="z24" w:id="17"/>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39-3-бабы</w:t>
      </w:r>
      <w:r>
        <w:rPr>
          <w:rFonts w:ascii="Times New Roman"/>
          <w:b w:val="false"/>
          <w:i w:val="false"/>
          <w:color w:val="000000"/>
          <w:sz w:val="28"/>
        </w:rPr>
        <w:t xml:space="preserve"> 3-тармағының 4-3) тармақшасында көзделген жағдайды қоспағанда, жиналысқа шақыру уақыты, шақырылу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етіледі.</w:t>
      </w:r>
    </w:p>
    <w:bookmarkEnd w:id="17"/>
    <w:bookmarkStart w:name="z25" w:id="1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27" w:id="19"/>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19"/>
    <w:bookmarkStart w:name="z28" w:id="20"/>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20"/>
    <w:bookmarkStart w:name="z29" w:id="21"/>
    <w:p>
      <w:pPr>
        <w:spacing w:after="0"/>
        <w:ind w:left="0"/>
        <w:jc w:val="both"/>
      </w:pPr>
      <w:r>
        <w:rPr>
          <w:rFonts w:ascii="Times New Roman"/>
          <w:b w:val="false"/>
          <w:i w:val="false"/>
          <w:color w:val="000000"/>
          <w:sz w:val="28"/>
        </w:rPr>
        <w:t>
      Жиналыстың шешімі хаттамамен ресімделеді, онда:</w:t>
      </w:r>
    </w:p>
    <w:bookmarkEnd w:id="21"/>
    <w:bookmarkStart w:name="z30" w:id="22"/>
    <w:p>
      <w:pPr>
        <w:spacing w:after="0"/>
        <w:ind w:left="0"/>
        <w:jc w:val="both"/>
      </w:pPr>
      <w:r>
        <w:rPr>
          <w:rFonts w:ascii="Times New Roman"/>
          <w:b w:val="false"/>
          <w:i w:val="false"/>
          <w:color w:val="000000"/>
          <w:sz w:val="28"/>
        </w:rPr>
        <w:t>
      1) жиналыстың өткізілетін күні мен орны;</w:t>
      </w:r>
    </w:p>
    <w:bookmarkEnd w:id="22"/>
    <w:bookmarkStart w:name="z31" w:id="23"/>
    <w:p>
      <w:pPr>
        <w:spacing w:after="0"/>
        <w:ind w:left="0"/>
        <w:jc w:val="both"/>
      </w:pPr>
      <w:r>
        <w:rPr>
          <w:rFonts w:ascii="Times New Roman"/>
          <w:b w:val="false"/>
          <w:i w:val="false"/>
          <w:color w:val="000000"/>
          <w:sz w:val="28"/>
        </w:rPr>
        <w:t>
      2) жиналыс мүшелерінің саны және тізімі;</w:t>
      </w:r>
    </w:p>
    <w:bookmarkEnd w:id="23"/>
    <w:bookmarkStart w:name="z32" w:id="24"/>
    <w:p>
      <w:pPr>
        <w:spacing w:after="0"/>
        <w:ind w:left="0"/>
        <w:jc w:val="both"/>
      </w:pPr>
      <w:r>
        <w:rPr>
          <w:rFonts w:ascii="Times New Roman"/>
          <w:b w:val="false"/>
          <w:i w:val="false"/>
          <w:color w:val="000000"/>
          <w:sz w:val="28"/>
        </w:rPr>
        <w:t>
      3) өзге де қатысушылардың саны және олардың тегі, аты, әкесінің аты (бар болса) көрсетілген тізім);</w:t>
      </w:r>
    </w:p>
    <w:bookmarkEnd w:id="24"/>
    <w:bookmarkStart w:name="z33" w:id="25"/>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5"/>
    <w:bookmarkStart w:name="z34" w:id="26"/>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6"/>
    <w:bookmarkStart w:name="z35" w:id="27"/>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27"/>
    <w:bookmarkStart w:name="z36" w:id="28"/>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28"/>
    <w:bookmarkStart w:name="z37" w:id="29"/>
    <w:p>
      <w:pPr>
        <w:spacing w:after="0"/>
        <w:ind w:left="0"/>
        <w:jc w:val="both"/>
      </w:pPr>
      <w:r>
        <w:rPr>
          <w:rFonts w:ascii="Times New Roman"/>
          <w:b w:val="false"/>
          <w:i w:val="false"/>
          <w:color w:val="000000"/>
          <w:sz w:val="28"/>
        </w:rPr>
        <w:t>
      12. Жиналыс қабылдаған шешімдерді ауылдық округ әкімі бес жұмыс күнінен аспайтын мерзімде қарайды.</w:t>
      </w:r>
    </w:p>
    <w:bookmarkEnd w:id="29"/>
    <w:bookmarkStart w:name="z38" w:id="30"/>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30"/>
    <w:bookmarkStart w:name="z39" w:id="31"/>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31"/>
    <w:bookmarkStart w:name="z40" w:id="3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аудандық мәслихат хатшысының міндетін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Н.Әмір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