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29e9" w14:textId="5aa2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2021 жылғы 13 қаңтардағы № 51/377 "2021 - 2023 жылдарға арналған аудандық маңызы бар қаланың, ауылдардың, ауылдық округтің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2021 жылғы 19 шілдедегі № 5/35 шешімі</w:t>
      </w:r>
    </w:p>
    <w:p>
      <w:pPr>
        <w:spacing w:after="0"/>
        <w:ind w:left="0"/>
        <w:jc w:val="both"/>
      </w:pPr>
      <w:bookmarkStart w:name="z1" w:id="0"/>
      <w:r>
        <w:rPr>
          <w:rFonts w:ascii="Times New Roman"/>
          <w:b w:val="false"/>
          <w:i w:val="false"/>
          <w:color w:val="000000"/>
          <w:sz w:val="28"/>
        </w:rPr>
        <w:t>
      Түпқараған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"2021-2023 жылдарға арналған аудандық маңызы бар қаланың, ауылдардың, ауылдық округтің бюджеттері туралы" Түпқараған аудандық мәслихатының 2021 жылғы 13 қаңтардағы </w:t>
      </w:r>
      <w:r>
        <w:rPr>
          <w:rFonts w:ascii="Times New Roman"/>
          <w:b w:val="false"/>
          <w:i w:val="false"/>
          <w:color w:val="000000"/>
          <w:sz w:val="28"/>
        </w:rPr>
        <w:t>№ 51/377</w:t>
      </w:r>
      <w:r>
        <w:rPr>
          <w:rFonts w:ascii="Times New Roman"/>
          <w:b w:val="false"/>
          <w:i w:val="false"/>
          <w:color w:val="000000"/>
          <w:sz w:val="28"/>
        </w:rPr>
        <w:t xml:space="preserve"> шешіміне (нормативтік құқықтық актілерді мемлекеттік тіркеу Тізілімінде № 4432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"1. 2021-2023 жылдарға арналған аудандық маңызы бар қаланың, ауылдардың, ауылдық округтің бюджеттері осы шешімнің 1, 2, 3, 4, 5, 6, 7, 8, 9, 10, 11, 12, 13, 14, 15, 16, 17 және 18 қосымшаларына сәйкес, оның ішінде 2021 жылға мынадай көлемдерде бекітілсін:</w:t>
      </w:r>
    </w:p>
    <w:bookmarkEnd w:id="3"/>
    <w:bookmarkStart w:name="z5" w:id="4"/>
    <w:p>
      <w:pPr>
        <w:spacing w:after="0"/>
        <w:ind w:left="0"/>
        <w:jc w:val="both"/>
      </w:pPr>
      <w:r>
        <w:rPr>
          <w:rFonts w:ascii="Times New Roman"/>
          <w:b w:val="false"/>
          <w:i w:val="false"/>
          <w:color w:val="000000"/>
          <w:sz w:val="28"/>
        </w:rPr>
        <w:t>
      1) кірістер – 1 088 905,8 мың теңге, оның ішінде:</w:t>
      </w:r>
    </w:p>
    <w:bookmarkEnd w:id="4"/>
    <w:bookmarkStart w:name="z6" w:id="5"/>
    <w:p>
      <w:pPr>
        <w:spacing w:after="0"/>
        <w:ind w:left="0"/>
        <w:jc w:val="both"/>
      </w:pPr>
      <w:r>
        <w:rPr>
          <w:rFonts w:ascii="Times New Roman"/>
          <w:b w:val="false"/>
          <w:i w:val="false"/>
          <w:color w:val="000000"/>
          <w:sz w:val="28"/>
        </w:rPr>
        <w:t>
      салықтық түсімдер – 138 000,0 мың теңге;</w:t>
      </w:r>
    </w:p>
    <w:bookmarkEnd w:id="5"/>
    <w:bookmarkStart w:name="z7" w:id="6"/>
    <w:p>
      <w:pPr>
        <w:spacing w:after="0"/>
        <w:ind w:left="0"/>
        <w:jc w:val="both"/>
      </w:pPr>
      <w:r>
        <w:rPr>
          <w:rFonts w:ascii="Times New Roman"/>
          <w:b w:val="false"/>
          <w:i w:val="false"/>
          <w:color w:val="000000"/>
          <w:sz w:val="28"/>
        </w:rPr>
        <w:t>
      салықтық емес түсімдер – 65,0 мың теңге;</w:t>
      </w:r>
    </w:p>
    <w:bookmarkEnd w:id="6"/>
    <w:bookmarkStart w:name="z8"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9" w:id="8"/>
    <w:p>
      <w:pPr>
        <w:spacing w:after="0"/>
        <w:ind w:left="0"/>
        <w:jc w:val="both"/>
      </w:pPr>
      <w:r>
        <w:rPr>
          <w:rFonts w:ascii="Times New Roman"/>
          <w:b w:val="false"/>
          <w:i w:val="false"/>
          <w:color w:val="000000"/>
          <w:sz w:val="28"/>
        </w:rPr>
        <w:t>
      трансферттер түсімдері – 950 840,8 мың теңге;</w:t>
      </w:r>
    </w:p>
    <w:bookmarkEnd w:id="8"/>
    <w:bookmarkStart w:name="z10" w:id="9"/>
    <w:p>
      <w:pPr>
        <w:spacing w:after="0"/>
        <w:ind w:left="0"/>
        <w:jc w:val="both"/>
      </w:pPr>
      <w:r>
        <w:rPr>
          <w:rFonts w:ascii="Times New Roman"/>
          <w:b w:val="false"/>
          <w:i w:val="false"/>
          <w:color w:val="000000"/>
          <w:sz w:val="28"/>
        </w:rPr>
        <w:t>
      2) шығындар – 1 111 580,9 мың теңге;</w:t>
      </w:r>
    </w:p>
    <w:bookmarkEnd w:id="9"/>
    <w:bookmarkStart w:name="z11"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2"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3" w:id="12"/>
    <w:p>
      <w:pPr>
        <w:spacing w:after="0"/>
        <w:ind w:left="0"/>
        <w:jc w:val="both"/>
      </w:pPr>
      <w:r>
        <w:rPr>
          <w:rFonts w:ascii="Times New Roman"/>
          <w:b w:val="false"/>
          <w:i w:val="false"/>
          <w:color w:val="000000"/>
          <w:sz w:val="28"/>
        </w:rPr>
        <w:t>
      бюджеттік кредиттерді өтеу –0 теңге;</w:t>
      </w:r>
    </w:p>
    <w:bookmarkEnd w:id="12"/>
    <w:bookmarkStart w:name="z14"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5" w:id="14"/>
    <w:p>
      <w:pPr>
        <w:spacing w:after="0"/>
        <w:ind w:left="0"/>
        <w:jc w:val="both"/>
      </w:pPr>
      <w:r>
        <w:rPr>
          <w:rFonts w:ascii="Times New Roman"/>
          <w:b w:val="false"/>
          <w:i w:val="false"/>
          <w:color w:val="000000"/>
          <w:sz w:val="28"/>
        </w:rPr>
        <w:t>
      қаржы активтерін сатып алу – 0 теңге;</w:t>
      </w:r>
    </w:p>
    <w:bookmarkEnd w:id="14"/>
    <w:bookmarkStart w:name="z16"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7" w:id="16"/>
    <w:p>
      <w:pPr>
        <w:spacing w:after="0"/>
        <w:ind w:left="0"/>
        <w:jc w:val="both"/>
      </w:pPr>
      <w:r>
        <w:rPr>
          <w:rFonts w:ascii="Times New Roman"/>
          <w:b w:val="false"/>
          <w:i w:val="false"/>
          <w:color w:val="000000"/>
          <w:sz w:val="28"/>
        </w:rPr>
        <w:t>
      5) бюджет тапшылығы профициті) – -22 675,1 мың теңге;</w:t>
      </w:r>
    </w:p>
    <w:bookmarkEnd w:id="16"/>
    <w:bookmarkStart w:name="z18" w:id="17"/>
    <w:p>
      <w:pPr>
        <w:spacing w:after="0"/>
        <w:ind w:left="0"/>
        <w:jc w:val="both"/>
      </w:pPr>
      <w:r>
        <w:rPr>
          <w:rFonts w:ascii="Times New Roman"/>
          <w:b w:val="false"/>
          <w:i w:val="false"/>
          <w:color w:val="000000"/>
          <w:sz w:val="28"/>
        </w:rPr>
        <w:t>
      6) бюджет тапшылығын қаржыландыру (профицитін пайдалану) - 22 675,1 мың теңге, оның ішінде:</w:t>
      </w:r>
    </w:p>
    <w:bookmarkEnd w:id="17"/>
    <w:bookmarkStart w:name="z19" w:id="18"/>
    <w:p>
      <w:pPr>
        <w:spacing w:after="0"/>
        <w:ind w:left="0"/>
        <w:jc w:val="both"/>
      </w:pPr>
      <w:r>
        <w:rPr>
          <w:rFonts w:ascii="Times New Roman"/>
          <w:b w:val="false"/>
          <w:i w:val="false"/>
          <w:color w:val="000000"/>
          <w:sz w:val="28"/>
        </w:rPr>
        <w:t>
      қарыздар түсімі – 0 теңге;</w:t>
      </w:r>
    </w:p>
    <w:bookmarkEnd w:id="18"/>
    <w:bookmarkStart w:name="z20" w:id="19"/>
    <w:p>
      <w:pPr>
        <w:spacing w:after="0"/>
        <w:ind w:left="0"/>
        <w:jc w:val="both"/>
      </w:pPr>
      <w:r>
        <w:rPr>
          <w:rFonts w:ascii="Times New Roman"/>
          <w:b w:val="false"/>
          <w:i w:val="false"/>
          <w:color w:val="000000"/>
          <w:sz w:val="28"/>
        </w:rPr>
        <w:t>
      қарыздарды өтеу – 0 теңге;</w:t>
      </w:r>
    </w:p>
    <w:bookmarkEnd w:id="19"/>
    <w:bookmarkStart w:name="z21" w:id="20"/>
    <w:p>
      <w:pPr>
        <w:spacing w:after="0"/>
        <w:ind w:left="0"/>
        <w:jc w:val="both"/>
      </w:pPr>
      <w:r>
        <w:rPr>
          <w:rFonts w:ascii="Times New Roman"/>
          <w:b w:val="false"/>
          <w:i w:val="false"/>
          <w:color w:val="000000"/>
          <w:sz w:val="28"/>
        </w:rPr>
        <w:t>
      бюджет қаражатының пайдаланылатын қалдықтары – 22 675,1 мың теңге.";</w:t>
      </w:r>
    </w:p>
    <w:bookmarkEnd w:id="20"/>
    <w:bookmarkStart w:name="z22"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21"/>
    <w:bookmarkStart w:name="z23" w:id="22"/>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Д.Меңдіханов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 1 қосымша</w:t>
            </w:r>
          </w:p>
        </w:tc>
      </w:tr>
    </w:tbl>
    <w:p>
      <w:pPr>
        <w:spacing w:after="0"/>
        <w:ind w:left="0"/>
        <w:jc w:val="left"/>
      </w:pPr>
      <w:r>
        <w:rPr>
          <w:rFonts w:ascii="Times New Roman"/>
          <w:b/>
          <w:i w:val="false"/>
          <w:color w:val="000000"/>
        </w:rPr>
        <w:t xml:space="preserve"> 2021 жылға арналған Ақшұқыр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327 692,0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51 510,0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276 167,0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276 167,0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334 499,2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5/35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 4 қосымша</w:t>
            </w:r>
          </w:p>
        </w:tc>
      </w:tr>
    </w:tbl>
    <w:p>
      <w:pPr>
        <w:spacing w:after="0"/>
        <w:ind w:left="0"/>
        <w:jc w:val="left"/>
      </w:pPr>
      <w:r>
        <w:rPr>
          <w:rFonts w:ascii="Times New Roman"/>
          <w:b/>
          <w:i w:val="false"/>
          <w:color w:val="000000"/>
        </w:rPr>
        <w:t xml:space="preserve"> 2021 жылға арналған Баутин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34"/>
        <w:gridCol w:w="1286"/>
        <w:gridCol w:w="511"/>
        <w:gridCol w:w="1260"/>
        <w:gridCol w:w="1638"/>
        <w:gridCol w:w="2925"/>
        <w:gridCol w:w="89"/>
        <w:gridCol w:w="3006"/>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109 896,1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89 986,1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89 986,1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89 986,1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112 486,2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5/35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 7 қосымша</w:t>
            </w:r>
          </w:p>
        </w:tc>
      </w:tr>
    </w:tbl>
    <w:p>
      <w:pPr>
        <w:spacing w:after="0"/>
        <w:ind w:left="0"/>
        <w:jc w:val="left"/>
      </w:pPr>
      <w:r>
        <w:rPr>
          <w:rFonts w:ascii="Times New Roman"/>
          <w:b/>
          <w:i w:val="false"/>
          <w:color w:val="000000"/>
        </w:rPr>
        <w:t xml:space="preserve"> 2021 жылға арналған Қызылөзен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52"/>
        <w:gridCol w:w="1322"/>
        <w:gridCol w:w="525"/>
        <w:gridCol w:w="1296"/>
        <w:gridCol w:w="1685"/>
        <w:gridCol w:w="3009"/>
        <w:gridCol w:w="92"/>
        <w:gridCol w:w="2741"/>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80 107,1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5/35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 10 қосымша</w:t>
            </w:r>
          </w:p>
        </w:tc>
      </w:tr>
    </w:tbl>
    <w:p>
      <w:pPr>
        <w:spacing w:after="0"/>
        <w:ind w:left="0"/>
        <w:jc w:val="left"/>
      </w:pPr>
      <w:r>
        <w:rPr>
          <w:rFonts w:ascii="Times New Roman"/>
          <w:b/>
          <w:i w:val="false"/>
          <w:color w:val="000000"/>
        </w:rPr>
        <w:t xml:space="preserve"> 2021 жылға арналған Сайын Шапағатов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253 245,0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230 190,0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230 190,0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258 346,5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5/35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 13 қосымша</w:t>
            </w:r>
          </w:p>
        </w:tc>
      </w:tr>
    </w:tbl>
    <w:p>
      <w:pPr>
        <w:spacing w:after="0"/>
        <w:ind w:left="0"/>
        <w:jc w:val="left"/>
      </w:pPr>
      <w:r>
        <w:rPr>
          <w:rFonts w:ascii="Times New Roman"/>
          <w:b/>
          <w:i w:val="false"/>
          <w:color w:val="000000"/>
        </w:rPr>
        <w:t xml:space="preserve"> 2021 жылға арналған Таушық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48"/>
        <w:gridCol w:w="1316"/>
        <w:gridCol w:w="523"/>
        <w:gridCol w:w="1290"/>
        <w:gridCol w:w="1677"/>
        <w:gridCol w:w="2994"/>
        <w:gridCol w:w="91"/>
        <w:gridCol w:w="2788"/>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80 582,3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65 002,3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65 002,3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5/35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 16 қосымша</w:t>
            </w:r>
          </w:p>
        </w:tc>
      </w:tr>
    </w:tbl>
    <w:p>
      <w:pPr>
        <w:spacing w:after="0"/>
        <w:ind w:left="0"/>
        <w:jc w:val="left"/>
      </w:pPr>
      <w:r>
        <w:rPr>
          <w:rFonts w:ascii="Times New Roman"/>
          <w:b/>
          <w:i w:val="false"/>
          <w:color w:val="000000"/>
        </w:rPr>
        <w:t xml:space="preserve"> 2021 жылға арналған Форт-Шевченко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34"/>
        <w:gridCol w:w="1286"/>
        <w:gridCol w:w="511"/>
        <w:gridCol w:w="1260"/>
        <w:gridCol w:w="1638"/>
        <w:gridCol w:w="2925"/>
        <w:gridCol w:w="89"/>
        <w:gridCol w:w="3006"/>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237 383,3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215 968,3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215 968,3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242 039,5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