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2e54d" w14:textId="e62e5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жолаушылар көлігі және автомобиль жолдары басқармасы"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әкімдігінің 2021 жылғы 30 қарашадағы № 545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әкімдігінің жолаушылар көлігі және автомобиль жолдары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"Қостанай облысы әкімдігінің жолаушылар көлігі және автомобиль жолдары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545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"Қостанай облысы әкімдігінің жолаушылар көлігі және автомобиль жолдары басқармасы" мемлекеттік мекемесі туралы ереже</w:t>
      </w:r>
    </w:p>
    <w:bookmarkEnd w:id="8"/>
    <w:bookmarkStart w:name="z19" w:id="9"/>
    <w:p>
      <w:pPr>
        <w:spacing w:after="0"/>
        <w:ind w:left="0"/>
        <w:jc w:val="left"/>
      </w:pPr>
      <w:r>
        <w:rPr>
          <w:rFonts w:ascii="Times New Roman"/>
          <w:b/>
          <w:i w:val="false"/>
          <w:color w:val="000000"/>
        </w:rPr>
        <w:t xml:space="preserve"> 1-тарау. Жалпы ережелер</w:t>
      </w:r>
    </w:p>
    <w:bookmarkEnd w:id="9"/>
    <w:bookmarkStart w:name="z20" w:id="10"/>
    <w:p>
      <w:pPr>
        <w:spacing w:after="0"/>
        <w:ind w:left="0"/>
        <w:jc w:val="both"/>
      </w:pPr>
      <w:r>
        <w:rPr>
          <w:rFonts w:ascii="Times New Roman"/>
          <w:b w:val="false"/>
          <w:i w:val="false"/>
          <w:color w:val="000000"/>
          <w:sz w:val="28"/>
        </w:rPr>
        <w:t>
      1. "Қостанай облысы әкімдігінің жолаушылар көлігі және автомобиль жолдары басқармасы" мемлекеттік мекемесі (бұдан әрі – Басқарма) көлік және автомобиль жолдары саласында басшылықты жүзеге асыратын Қазақстан Республикасының мемлекеттік органы болып табылады Қостанай облысы аумағында.</w:t>
      </w:r>
    </w:p>
    <w:bookmarkEnd w:id="10"/>
    <w:bookmarkStart w:name="z21" w:id="11"/>
    <w:p>
      <w:pPr>
        <w:spacing w:after="0"/>
        <w:ind w:left="0"/>
        <w:jc w:val="both"/>
      </w:pPr>
      <w:r>
        <w:rPr>
          <w:rFonts w:ascii="Times New Roman"/>
          <w:b w:val="false"/>
          <w:i w:val="false"/>
          <w:color w:val="000000"/>
          <w:sz w:val="28"/>
        </w:rPr>
        <w:t>
      2. Басқарманың Қостанай облысы әкімдігі жолаушылар көлігі және автомобль жолдары басқармасының "Қостанай ауданаралық жол-пайдалану кәсіпорны" коммуналдық мемлекеттік кәсіпорны ведомствоға бағынысты ұйымы бар.</w:t>
      </w:r>
    </w:p>
    <w:bookmarkEnd w:id="11"/>
    <w:bookmarkStart w:name="z22" w:id="12"/>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3" w:id="13"/>
    <w:p>
      <w:pPr>
        <w:spacing w:after="0"/>
        <w:ind w:left="0"/>
        <w:jc w:val="both"/>
      </w:pPr>
      <w:r>
        <w:rPr>
          <w:rFonts w:ascii="Times New Roman"/>
          <w:b w:val="false"/>
          <w:i w:val="false"/>
          <w:color w:val="000000"/>
          <w:sz w:val="28"/>
        </w:rPr>
        <w:t>
      4. Басқарма мемлекеттік мекеме ретінде ұйымдық-құқықтық нысанындағы заңды тұлға болып табылады, оның Қазақстан Республикасының Мемлекеттік Елтаңбасы бейнеленген мөрлері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24" w:id="14"/>
    <w:p>
      <w:pPr>
        <w:spacing w:after="0"/>
        <w:ind w:left="0"/>
        <w:jc w:val="both"/>
      </w:pPr>
      <w:r>
        <w:rPr>
          <w:rFonts w:ascii="Times New Roman"/>
          <w:b w:val="false"/>
          <w:i w:val="false"/>
          <w:color w:val="000000"/>
          <w:sz w:val="28"/>
        </w:rPr>
        <w:t>
      5. Басқарма өз атынан азаматтық-құқықтық қатынастарға түседі.</w:t>
      </w:r>
    </w:p>
    <w:bookmarkEnd w:id="14"/>
    <w:bookmarkStart w:name="z25" w:id="15"/>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5"/>
    <w:bookmarkStart w:name="z26" w:id="16"/>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ресімделетін шешімдер қабылдайды.</w:t>
      </w:r>
    </w:p>
    <w:bookmarkEnd w:id="16"/>
    <w:bookmarkStart w:name="z27" w:id="17"/>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7"/>
    <w:bookmarkStart w:name="z28" w:id="18"/>
    <w:p>
      <w:pPr>
        <w:spacing w:after="0"/>
        <w:ind w:left="0"/>
        <w:jc w:val="both"/>
      </w:pPr>
      <w:r>
        <w:rPr>
          <w:rFonts w:ascii="Times New Roman"/>
          <w:b w:val="false"/>
          <w:i w:val="false"/>
          <w:color w:val="000000"/>
          <w:sz w:val="28"/>
        </w:rPr>
        <w:t>
      9. Заңды тұлғаның орналасқан жері: Қазақстан Республикасы, 110000, Қостанай облысы, Қостанай қаласы, Тәуелсіздік көшесі, 85.</w:t>
      </w:r>
    </w:p>
    <w:bookmarkEnd w:id="18"/>
    <w:bookmarkStart w:name="z29"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9"/>
    <w:bookmarkStart w:name="z30" w:id="20"/>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20"/>
    <w:bookmarkStart w:name="z31" w:id="21"/>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21"/>
    <w:bookmarkStart w:name="z32" w:id="22"/>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2"/>
    <w:bookmarkStart w:name="z33" w:id="23"/>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3"/>
    <w:bookmarkStart w:name="z34" w:id="24"/>
    <w:p>
      <w:pPr>
        <w:spacing w:after="0"/>
        <w:ind w:left="0"/>
        <w:jc w:val="both"/>
      </w:pPr>
      <w:r>
        <w:rPr>
          <w:rFonts w:ascii="Times New Roman"/>
          <w:b w:val="false"/>
          <w:i w:val="false"/>
          <w:color w:val="000000"/>
          <w:sz w:val="28"/>
        </w:rPr>
        <w:t>
      13. Мақсаттары:</w:t>
      </w:r>
    </w:p>
    <w:bookmarkEnd w:id="24"/>
    <w:bookmarkStart w:name="z35" w:id="25"/>
    <w:p>
      <w:pPr>
        <w:spacing w:after="0"/>
        <w:ind w:left="0"/>
        <w:jc w:val="both"/>
      </w:pPr>
      <w:r>
        <w:rPr>
          <w:rFonts w:ascii="Times New Roman"/>
          <w:b w:val="false"/>
          <w:i w:val="false"/>
          <w:color w:val="000000"/>
          <w:sz w:val="28"/>
        </w:rPr>
        <w:t>
      1) Қостанай облысы жолаушылар көлігі және автомобиль жолдары саласындағы мемлекеттік саясатты іске асыру;</w:t>
      </w:r>
    </w:p>
    <w:bookmarkEnd w:id="25"/>
    <w:bookmarkStart w:name="z36" w:id="26"/>
    <w:p>
      <w:pPr>
        <w:spacing w:after="0"/>
        <w:ind w:left="0"/>
        <w:jc w:val="both"/>
      </w:pPr>
      <w:r>
        <w:rPr>
          <w:rFonts w:ascii="Times New Roman"/>
          <w:b w:val="false"/>
          <w:i w:val="false"/>
          <w:color w:val="000000"/>
          <w:sz w:val="28"/>
        </w:rPr>
        <w:t>
      2) Қазақстан Республикасының жолаушылар көлігі және автомобиль жолдары саласындағы қолданыстағы заңнамасына сәйкес өзге де міндеттерді жүзеге асыру.</w:t>
      </w:r>
    </w:p>
    <w:bookmarkEnd w:id="26"/>
    <w:bookmarkStart w:name="z37" w:id="27"/>
    <w:p>
      <w:pPr>
        <w:spacing w:after="0"/>
        <w:ind w:left="0"/>
        <w:jc w:val="both"/>
      </w:pPr>
      <w:r>
        <w:rPr>
          <w:rFonts w:ascii="Times New Roman"/>
          <w:b w:val="false"/>
          <w:i w:val="false"/>
          <w:color w:val="000000"/>
          <w:sz w:val="28"/>
        </w:rPr>
        <w:t>
      14. Өкілеттіктері:</w:t>
      </w:r>
    </w:p>
    <w:bookmarkEnd w:id="27"/>
    <w:bookmarkStart w:name="z38" w:id="28"/>
    <w:p>
      <w:pPr>
        <w:spacing w:after="0"/>
        <w:ind w:left="0"/>
        <w:jc w:val="both"/>
      </w:pPr>
      <w:r>
        <w:rPr>
          <w:rFonts w:ascii="Times New Roman"/>
          <w:b w:val="false"/>
          <w:i w:val="false"/>
          <w:color w:val="000000"/>
          <w:sz w:val="28"/>
        </w:rPr>
        <w:t>
      1) құқықтары:</w:t>
      </w:r>
    </w:p>
    <w:bookmarkEnd w:id="28"/>
    <w:bookmarkStart w:name="z39" w:id="29"/>
    <w:p>
      <w:pPr>
        <w:spacing w:after="0"/>
        <w:ind w:left="0"/>
        <w:jc w:val="both"/>
      </w:pPr>
      <w:r>
        <w:rPr>
          <w:rFonts w:ascii="Times New Roman"/>
          <w:b w:val="false"/>
          <w:i w:val="false"/>
          <w:color w:val="000000"/>
          <w:sz w:val="28"/>
        </w:rPr>
        <w:t>
      өз құзыреті шегінде мемлекеттік органдардан және лауазымды тұлғалар мен басқа да ұйымдардан қажетті ақпаратты, құжаттарды және өзге де материалдарды сұрату және алу;</w:t>
      </w:r>
    </w:p>
    <w:bookmarkEnd w:id="29"/>
    <w:bookmarkStart w:name="z40" w:id="30"/>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30"/>
    <w:bookmarkStart w:name="z41" w:id="31"/>
    <w:p>
      <w:pPr>
        <w:spacing w:after="0"/>
        <w:ind w:left="0"/>
        <w:jc w:val="both"/>
      </w:pPr>
      <w:r>
        <w:rPr>
          <w:rFonts w:ascii="Times New Roman"/>
          <w:b w:val="false"/>
          <w:i w:val="false"/>
          <w:color w:val="000000"/>
          <w:sz w:val="28"/>
        </w:rPr>
        <w:t>
      2) міндеттері:</w:t>
      </w:r>
    </w:p>
    <w:bookmarkEnd w:id="31"/>
    <w:bookmarkStart w:name="z42" w:id="32"/>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2"/>
    <w:bookmarkStart w:name="z43" w:id="33"/>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әкімінің және әкімдігінің актілері мен тапсырмаларын сапалы және уақытылы орындау;</w:t>
      </w:r>
    </w:p>
    <w:bookmarkEnd w:id="33"/>
    <w:bookmarkStart w:name="z44" w:id="34"/>
    <w:p>
      <w:pPr>
        <w:spacing w:after="0"/>
        <w:ind w:left="0"/>
        <w:jc w:val="both"/>
      </w:pPr>
      <w:r>
        <w:rPr>
          <w:rFonts w:ascii="Times New Roman"/>
          <w:b w:val="false"/>
          <w:i w:val="false"/>
          <w:color w:val="000000"/>
          <w:sz w:val="28"/>
        </w:rPr>
        <w:t>
      көрсетілетін мемлекеттік қызметтердің сапасын арттыру;</w:t>
      </w:r>
    </w:p>
    <w:bookmarkEnd w:id="34"/>
    <w:bookmarkStart w:name="z45" w:id="35"/>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35"/>
    <w:bookmarkStart w:name="z46" w:id="36"/>
    <w:p>
      <w:pPr>
        <w:spacing w:after="0"/>
        <w:ind w:left="0"/>
        <w:jc w:val="both"/>
      </w:pPr>
      <w:r>
        <w:rPr>
          <w:rFonts w:ascii="Times New Roman"/>
          <w:b w:val="false"/>
          <w:i w:val="false"/>
          <w:color w:val="000000"/>
          <w:sz w:val="28"/>
        </w:rPr>
        <w:t>
      15. Функциялары:</w:t>
      </w:r>
    </w:p>
    <w:bookmarkEnd w:id="36"/>
    <w:bookmarkStart w:name="z47" w:id="37"/>
    <w:p>
      <w:pPr>
        <w:spacing w:after="0"/>
        <w:ind w:left="0"/>
        <w:jc w:val="both"/>
      </w:pPr>
      <w:r>
        <w:rPr>
          <w:rFonts w:ascii="Times New Roman"/>
          <w:b w:val="false"/>
          <w:i w:val="false"/>
          <w:color w:val="000000"/>
          <w:sz w:val="28"/>
        </w:rPr>
        <w:t>
      1) облыстық маңызы бар, жалпыға ортақ пайдаланылатын автомобиль жолдарын салу, реконструкциялау, жөндеу және күтiп-ұстау жөнiндегi жұмыстарды Қазақстан Республикасының мемлекеттiк сатып алу туралы қолданыстағы заңнамасына сәйкес ұйымдастыру;</w:t>
      </w:r>
    </w:p>
    <w:bookmarkEnd w:id="37"/>
    <w:bookmarkStart w:name="z48" w:id="38"/>
    <w:p>
      <w:pPr>
        <w:spacing w:after="0"/>
        <w:ind w:left="0"/>
        <w:jc w:val="both"/>
      </w:pPr>
      <w:r>
        <w:rPr>
          <w:rFonts w:ascii="Times New Roman"/>
          <w:b w:val="false"/>
          <w:i w:val="false"/>
          <w:color w:val="000000"/>
          <w:sz w:val="28"/>
        </w:rPr>
        <w:t>
      2) облыстың коммуналдық меншiгiндегi жолдарды және жол кәсiпорындарын басқару;</w:t>
      </w:r>
    </w:p>
    <w:bookmarkEnd w:id="38"/>
    <w:bookmarkStart w:name="z49" w:id="39"/>
    <w:p>
      <w:pPr>
        <w:spacing w:after="0"/>
        <w:ind w:left="0"/>
        <w:jc w:val="both"/>
      </w:pPr>
      <w:r>
        <w:rPr>
          <w:rFonts w:ascii="Times New Roman"/>
          <w:b w:val="false"/>
          <w:i w:val="false"/>
          <w:color w:val="000000"/>
          <w:sz w:val="28"/>
        </w:rPr>
        <w:t>
      3) облыстық маңызы бар автомобиль жолдарын салу, реконструкциялау, жөндеу және күтiп-ұстау жөнiндегi жұмыстарды жүргiзу кезiнде мемлекеттiк бақылауды жүзеге асыру;</w:t>
      </w:r>
    </w:p>
    <w:bookmarkEnd w:id="39"/>
    <w:bookmarkStart w:name="z50" w:id="40"/>
    <w:p>
      <w:pPr>
        <w:spacing w:after="0"/>
        <w:ind w:left="0"/>
        <w:jc w:val="both"/>
      </w:pPr>
      <w:r>
        <w:rPr>
          <w:rFonts w:ascii="Times New Roman"/>
          <w:b w:val="false"/>
          <w:i w:val="false"/>
          <w:color w:val="000000"/>
          <w:sz w:val="28"/>
        </w:rPr>
        <w:t>
      4) облыстық маңызы бар жалпыға ортақ пайдаланылатын автомобиль жолдарын немесе олардың учаскелерiн өтеусiз уақытша пайдалануға беру туралы шешiм қабылдау жөнінде актіні әзірлеу;</w:t>
      </w:r>
    </w:p>
    <w:bookmarkEnd w:id="40"/>
    <w:bookmarkStart w:name="z51" w:id="41"/>
    <w:p>
      <w:pPr>
        <w:spacing w:after="0"/>
        <w:ind w:left="0"/>
        <w:jc w:val="both"/>
      </w:pPr>
      <w:r>
        <w:rPr>
          <w:rFonts w:ascii="Times New Roman"/>
          <w:b w:val="false"/>
          <w:i w:val="false"/>
          <w:color w:val="000000"/>
          <w:sz w:val="28"/>
        </w:rPr>
        <w:t>
      5) елді мекендердің көшелерін күтіп-ұстау, ағымдағы, орташа және күрделі жөндеу кезінде орындалатын жұмыстар түрлерінің сыныптамасын бекіту жөніндегі актіні әзірлеу;</w:t>
      </w:r>
    </w:p>
    <w:bookmarkEnd w:id="41"/>
    <w:bookmarkStart w:name="z52" w:id="42"/>
    <w:p>
      <w:pPr>
        <w:spacing w:after="0"/>
        <w:ind w:left="0"/>
        <w:jc w:val="both"/>
      </w:pPr>
      <w:r>
        <w:rPr>
          <w:rFonts w:ascii="Times New Roman"/>
          <w:b w:val="false"/>
          <w:i w:val="false"/>
          <w:color w:val="000000"/>
          <w:sz w:val="28"/>
        </w:rPr>
        <w:t>
      6) облыстық және аудандық маңызы бар жалпыға ортақ пайдаланылатын кiрме жолдарды және жолдарға жалғасатын жолдарды салуды келісу;</w:t>
      </w:r>
    </w:p>
    <w:bookmarkEnd w:id="42"/>
    <w:bookmarkStart w:name="z53" w:id="43"/>
    <w:p>
      <w:pPr>
        <w:spacing w:after="0"/>
        <w:ind w:left="0"/>
        <w:jc w:val="both"/>
      </w:pPr>
      <w:r>
        <w:rPr>
          <w:rFonts w:ascii="Times New Roman"/>
          <w:b w:val="false"/>
          <w:i w:val="false"/>
          <w:color w:val="000000"/>
          <w:sz w:val="28"/>
        </w:rPr>
        <w:t>
      7) жолаушылар мен багажды тұрақты облысаралық қалааралық, ауданаралық (облысiшiлiк қалааралық) тасымалдауды ұйымдастыру, оларға қызмет көрсету құқығына конкурстар өткiзу;</w:t>
      </w:r>
    </w:p>
    <w:bookmarkEnd w:id="43"/>
    <w:bookmarkStart w:name="z54" w:id="44"/>
    <w:p>
      <w:pPr>
        <w:spacing w:after="0"/>
        <w:ind w:left="0"/>
        <w:jc w:val="both"/>
      </w:pPr>
      <w:r>
        <w:rPr>
          <w:rFonts w:ascii="Times New Roman"/>
          <w:b w:val="false"/>
          <w:i w:val="false"/>
          <w:color w:val="000000"/>
          <w:sz w:val="28"/>
        </w:rPr>
        <w:t>
      8) жолаушылар мен багажды тұрақты ауданаралық (облысiшiлiк қалааралық) тасымалдаулар маршруттарын және қозғалыс кестелерiн бекiту;</w:t>
      </w:r>
    </w:p>
    <w:bookmarkEnd w:id="44"/>
    <w:bookmarkStart w:name="z55" w:id="45"/>
    <w:p>
      <w:pPr>
        <w:spacing w:after="0"/>
        <w:ind w:left="0"/>
        <w:jc w:val="both"/>
      </w:pPr>
      <w:r>
        <w:rPr>
          <w:rFonts w:ascii="Times New Roman"/>
          <w:b w:val="false"/>
          <w:i w:val="false"/>
          <w:color w:val="000000"/>
          <w:sz w:val="28"/>
        </w:rPr>
        <w:t>
      9) жолаушылар мен багажды тұрақты облысаралық қалааралық автомобильмен тасымалдаулар маршруттарын және жүру кестелерiн келiсу;</w:t>
      </w:r>
    </w:p>
    <w:bookmarkEnd w:id="45"/>
    <w:bookmarkStart w:name="z56" w:id="46"/>
    <w:p>
      <w:pPr>
        <w:spacing w:after="0"/>
        <w:ind w:left="0"/>
        <w:jc w:val="both"/>
      </w:pPr>
      <w:r>
        <w:rPr>
          <w:rFonts w:ascii="Times New Roman"/>
          <w:b w:val="false"/>
          <w:i w:val="false"/>
          <w:color w:val="000000"/>
          <w:sz w:val="28"/>
        </w:rPr>
        <w:t>
      10) жолаушылар мен багажды тұрақты ауданаралық (облысiшiлiк қалааралық) автомобильмен тасымалдау маршруттарының тiзiлiмiн жүргiзу;</w:t>
      </w:r>
    </w:p>
    <w:bookmarkEnd w:id="46"/>
    <w:bookmarkStart w:name="z57" w:id="47"/>
    <w:p>
      <w:pPr>
        <w:spacing w:after="0"/>
        <w:ind w:left="0"/>
        <w:jc w:val="both"/>
      </w:pPr>
      <w:r>
        <w:rPr>
          <w:rFonts w:ascii="Times New Roman"/>
          <w:b w:val="false"/>
          <w:i w:val="false"/>
          <w:color w:val="000000"/>
          <w:sz w:val="28"/>
        </w:rPr>
        <w:t>
      11) жолаушыларды ауданаралық (облысiшiлiк қаларалық) қатынастарда әлеуметтiк мәнi бар тасымалдауларды жүзеге асыру кезiндегi тасымалдаушылардың шығындарын субсидиялауды жүзеге асыру;</w:t>
      </w:r>
    </w:p>
    <w:bookmarkEnd w:id="47"/>
    <w:bookmarkStart w:name="z58" w:id="48"/>
    <w:p>
      <w:pPr>
        <w:spacing w:after="0"/>
        <w:ind w:left="0"/>
        <w:jc w:val="both"/>
      </w:pPr>
      <w:r>
        <w:rPr>
          <w:rFonts w:ascii="Times New Roman"/>
          <w:b w:val="false"/>
          <w:i w:val="false"/>
          <w:color w:val="000000"/>
          <w:sz w:val="28"/>
        </w:rPr>
        <w:t>
      12) Қазақстан Республикасының рұқсаттар және хабарламалар туралы заңнамасына сәйкес лицензиялауды жүзеге асыру;</w:t>
      </w:r>
    </w:p>
    <w:bookmarkEnd w:id="48"/>
    <w:bookmarkStart w:name="z59" w:id="49"/>
    <w:p>
      <w:pPr>
        <w:spacing w:after="0"/>
        <w:ind w:left="0"/>
        <w:jc w:val="both"/>
      </w:pPr>
      <w:r>
        <w:rPr>
          <w:rFonts w:ascii="Times New Roman"/>
          <w:b w:val="false"/>
          <w:i w:val="false"/>
          <w:color w:val="000000"/>
          <w:sz w:val="28"/>
        </w:rPr>
        <w:t>
      13) халықаралық және республикаiшiлiк қатынастарда қауiптi жүктердi тасымалдауды жүзеге асыратын автокөлiк құралдарының жүргiзушiлерiн арнайы даярлау жөнiндегi қызметтi жүзеге асыруды бастағаны туралы хабарлама берген жеке және заңды тұлғалардың тiзiлiмiн жүргiзу;</w:t>
      </w:r>
    </w:p>
    <w:bookmarkEnd w:id="49"/>
    <w:bookmarkStart w:name="z60" w:id="50"/>
    <w:p>
      <w:pPr>
        <w:spacing w:after="0"/>
        <w:ind w:left="0"/>
        <w:jc w:val="both"/>
      </w:pPr>
      <w:r>
        <w:rPr>
          <w:rFonts w:ascii="Times New Roman"/>
          <w:b w:val="false"/>
          <w:i w:val="false"/>
          <w:color w:val="000000"/>
          <w:sz w:val="28"/>
        </w:rPr>
        <w:t>
      14) автовокзалдардың, автостанциялардың және жолаушыларға қызмет көрсету пункттерінің қызметті бастағаны немесе тоқтатқаны туралы хабарламаларды қабылдауды жүзеге асыру;</w:t>
      </w:r>
    </w:p>
    <w:bookmarkEnd w:id="50"/>
    <w:bookmarkStart w:name="z61" w:id="51"/>
    <w:p>
      <w:pPr>
        <w:spacing w:after="0"/>
        <w:ind w:left="0"/>
        <w:jc w:val="both"/>
      </w:pPr>
      <w:r>
        <w:rPr>
          <w:rFonts w:ascii="Times New Roman"/>
          <w:b w:val="false"/>
          <w:i w:val="false"/>
          <w:color w:val="000000"/>
          <w:sz w:val="28"/>
        </w:rPr>
        <w:t>
      15) ауданаралық (облысішілік қалааралық) және қала маңындағы жолаушылардың тасымалын ұйымдастыру туралы шешімдерді тасымалдаушы қабылдайтын жағдайларды қоспағанда, осындай шешімді қабылдау;</w:t>
      </w:r>
    </w:p>
    <w:bookmarkEnd w:id="51"/>
    <w:bookmarkStart w:name="z62" w:id="52"/>
    <w:p>
      <w:pPr>
        <w:spacing w:after="0"/>
        <w:ind w:left="0"/>
        <w:jc w:val="both"/>
      </w:pPr>
      <w:r>
        <w:rPr>
          <w:rFonts w:ascii="Times New Roman"/>
          <w:b w:val="false"/>
          <w:i w:val="false"/>
          <w:color w:val="000000"/>
          <w:sz w:val="28"/>
        </w:rPr>
        <w:t>
      16) төтенше жағдайлар туындаған кезде тасымалды уақытша тоқтату туралы шешім қабылдау;</w:t>
      </w:r>
    </w:p>
    <w:bookmarkEnd w:id="52"/>
    <w:bookmarkStart w:name="z63" w:id="53"/>
    <w:p>
      <w:pPr>
        <w:spacing w:after="0"/>
        <w:ind w:left="0"/>
        <w:jc w:val="both"/>
      </w:pPr>
      <w:r>
        <w:rPr>
          <w:rFonts w:ascii="Times New Roman"/>
          <w:b w:val="false"/>
          <w:i w:val="false"/>
          <w:color w:val="000000"/>
          <w:sz w:val="28"/>
        </w:rPr>
        <w:t>
      17) әлеуметтік мәні бар ауданаралық (облысішілік қалааралық) және қала маңындағы жолаушылар қатынастары бойынша жолаушылар тасымалдарын жүзеге асырумен байланысты тасымалдаушының шығындарын ұзақ мерзімді субсидиялауды жүзеге асыру;</w:t>
      </w:r>
    </w:p>
    <w:bookmarkEnd w:id="53"/>
    <w:bookmarkStart w:name="z64" w:id="54"/>
    <w:p>
      <w:pPr>
        <w:spacing w:after="0"/>
        <w:ind w:left="0"/>
        <w:jc w:val="both"/>
      </w:pPr>
      <w:r>
        <w:rPr>
          <w:rFonts w:ascii="Times New Roman"/>
          <w:b w:val="false"/>
          <w:i w:val="false"/>
          <w:color w:val="000000"/>
          <w:sz w:val="28"/>
        </w:rPr>
        <w:t>
      18) ауданаралық (облысішілік қалааралық) және қала маңындағы қатынастарды айқындау;</w:t>
      </w:r>
    </w:p>
    <w:bookmarkEnd w:id="54"/>
    <w:bookmarkStart w:name="z65" w:id="55"/>
    <w:p>
      <w:pPr>
        <w:spacing w:after="0"/>
        <w:ind w:left="0"/>
        <w:jc w:val="both"/>
      </w:pPr>
      <w:r>
        <w:rPr>
          <w:rFonts w:ascii="Times New Roman"/>
          <w:b w:val="false"/>
          <w:i w:val="false"/>
          <w:color w:val="000000"/>
          <w:sz w:val="28"/>
        </w:rPr>
        <w:t>
      19) шағын көлемді кемелердің кеме жүргізушілерін даярлау жөніндегі курстарды есепке алу;</w:t>
      </w:r>
    </w:p>
    <w:bookmarkEnd w:id="55"/>
    <w:bookmarkStart w:name="z66" w:id="56"/>
    <w:p>
      <w:pPr>
        <w:spacing w:after="0"/>
        <w:ind w:left="0"/>
        <w:jc w:val="both"/>
      </w:pPr>
      <w:r>
        <w:rPr>
          <w:rFonts w:ascii="Times New Roman"/>
          <w:b w:val="false"/>
          <w:i w:val="false"/>
          <w:color w:val="000000"/>
          <w:sz w:val="28"/>
        </w:rPr>
        <w:t>
      20) шағын көлемдi өздігінен жүзетін кемелердi басқару құқығына куәлiктер беру;</w:t>
      </w:r>
    </w:p>
    <w:bookmarkEnd w:id="56"/>
    <w:bookmarkStart w:name="z67" w:id="57"/>
    <w:p>
      <w:pPr>
        <w:spacing w:after="0"/>
        <w:ind w:left="0"/>
        <w:jc w:val="both"/>
      </w:pPr>
      <w:r>
        <w:rPr>
          <w:rFonts w:ascii="Times New Roman"/>
          <w:b w:val="false"/>
          <w:i w:val="false"/>
          <w:color w:val="000000"/>
          <w:sz w:val="28"/>
        </w:rPr>
        <w:t>
      21) автомобиль жолдары және көлік саласындағы Қазақстан Республикасының қолданыстағы заңнамасына сәйкес өзге де функцияларды жүзеге асыру.</w:t>
      </w:r>
    </w:p>
    <w:bookmarkEnd w:id="57"/>
    <w:bookmarkStart w:name="z68" w:id="58"/>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58"/>
    <w:bookmarkStart w:name="z69" w:id="59"/>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өкілеттіктерінің жүзеге асырылуына дербес жауапты болады.</w:t>
      </w:r>
    </w:p>
    <w:bookmarkEnd w:id="59"/>
    <w:bookmarkStart w:name="z70" w:id="60"/>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60"/>
    <w:bookmarkStart w:name="z71" w:id="61"/>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61"/>
    <w:bookmarkStart w:name="z72" w:id="62"/>
    <w:p>
      <w:pPr>
        <w:spacing w:after="0"/>
        <w:ind w:left="0"/>
        <w:jc w:val="both"/>
      </w:pPr>
      <w:r>
        <w:rPr>
          <w:rFonts w:ascii="Times New Roman"/>
          <w:b w:val="false"/>
          <w:i w:val="false"/>
          <w:color w:val="000000"/>
          <w:sz w:val="28"/>
        </w:rPr>
        <w:t>
      19. Басқарманың бірінші басшысының өкілеттіктері:</w:t>
      </w:r>
    </w:p>
    <w:bookmarkEnd w:id="62"/>
    <w:bookmarkStart w:name="z73" w:id="63"/>
    <w:p>
      <w:pPr>
        <w:spacing w:after="0"/>
        <w:ind w:left="0"/>
        <w:jc w:val="both"/>
      </w:pPr>
      <w:r>
        <w:rPr>
          <w:rFonts w:ascii="Times New Roman"/>
          <w:b w:val="false"/>
          <w:i w:val="false"/>
          <w:color w:val="000000"/>
          <w:sz w:val="28"/>
        </w:rPr>
        <w:t>
      1) Қазақстан Республикасының заңнамасына сәйкес Басқарма қызметкерлерін, ведомстволық бағынысты ұйымдардың басшыларын қызметке тағайындайды және қызметтен босатады;</w:t>
      </w:r>
    </w:p>
    <w:bookmarkEnd w:id="63"/>
    <w:bookmarkStart w:name="z74" w:id="64"/>
    <w:p>
      <w:pPr>
        <w:spacing w:after="0"/>
        <w:ind w:left="0"/>
        <w:jc w:val="both"/>
      </w:pPr>
      <w:r>
        <w:rPr>
          <w:rFonts w:ascii="Times New Roman"/>
          <w:b w:val="false"/>
          <w:i w:val="false"/>
          <w:color w:val="000000"/>
          <w:sz w:val="28"/>
        </w:rPr>
        <w:t>
      2) құрылымды, құрылымдық бөлімшелер туралы ережелерді және Басқарма қызметкерлерінің лауазымдық нұсқаулықтарын бекітеді;</w:t>
      </w:r>
    </w:p>
    <w:bookmarkEnd w:id="64"/>
    <w:bookmarkStart w:name="z75" w:id="65"/>
    <w:p>
      <w:pPr>
        <w:spacing w:after="0"/>
        <w:ind w:left="0"/>
        <w:jc w:val="both"/>
      </w:pPr>
      <w:r>
        <w:rPr>
          <w:rFonts w:ascii="Times New Roman"/>
          <w:b w:val="false"/>
          <w:i w:val="false"/>
          <w:color w:val="000000"/>
          <w:sz w:val="28"/>
        </w:rPr>
        <w:t>
      3) Басқарманың міндеттемелер мен төлемдер бойынша қаржыландыру жоспарын бекітеді;</w:t>
      </w:r>
    </w:p>
    <w:bookmarkEnd w:id="65"/>
    <w:bookmarkStart w:name="z76" w:id="66"/>
    <w:p>
      <w:pPr>
        <w:spacing w:after="0"/>
        <w:ind w:left="0"/>
        <w:jc w:val="both"/>
      </w:pPr>
      <w:r>
        <w:rPr>
          <w:rFonts w:ascii="Times New Roman"/>
          <w:b w:val="false"/>
          <w:i w:val="false"/>
          <w:color w:val="000000"/>
          <w:sz w:val="28"/>
        </w:rPr>
        <w:t>
      4) Қазақстан Республикасының заңнамасына сәйкес мемлекеттік органдарда, өзге де ұйымдарда Басқарманың атынан өкілдік етеді;</w:t>
      </w:r>
    </w:p>
    <w:bookmarkEnd w:id="66"/>
    <w:bookmarkStart w:name="z77" w:id="67"/>
    <w:p>
      <w:pPr>
        <w:spacing w:after="0"/>
        <w:ind w:left="0"/>
        <w:jc w:val="both"/>
      </w:pPr>
      <w:r>
        <w:rPr>
          <w:rFonts w:ascii="Times New Roman"/>
          <w:b w:val="false"/>
          <w:i w:val="false"/>
          <w:color w:val="000000"/>
          <w:sz w:val="28"/>
        </w:rPr>
        <w:t>
      5) бірінші қол қою құқығына ие;</w:t>
      </w:r>
    </w:p>
    <w:bookmarkEnd w:id="67"/>
    <w:bookmarkStart w:name="z78" w:id="68"/>
    <w:p>
      <w:pPr>
        <w:spacing w:after="0"/>
        <w:ind w:left="0"/>
        <w:jc w:val="both"/>
      </w:pPr>
      <w:r>
        <w:rPr>
          <w:rFonts w:ascii="Times New Roman"/>
          <w:b w:val="false"/>
          <w:i w:val="false"/>
          <w:color w:val="000000"/>
          <w:sz w:val="28"/>
        </w:rPr>
        <w:t>
      6) сыбайлас жемқорлыққа қарсы іс-қимыл бойынша шаралар қабылдамағаны үшін дербес жауапты болады;</w:t>
      </w:r>
    </w:p>
    <w:bookmarkEnd w:id="68"/>
    <w:bookmarkStart w:name="z79" w:id="69"/>
    <w:p>
      <w:pPr>
        <w:spacing w:after="0"/>
        <w:ind w:left="0"/>
        <w:jc w:val="both"/>
      </w:pPr>
      <w:r>
        <w:rPr>
          <w:rFonts w:ascii="Times New Roman"/>
          <w:b w:val="false"/>
          <w:i w:val="false"/>
          <w:color w:val="000000"/>
          <w:sz w:val="28"/>
        </w:rPr>
        <w:t>
      7) Басқарма қызметкерлерінің орындауы міндетті бұйрықтар шығарады және нұсқаулар береді;</w:t>
      </w:r>
    </w:p>
    <w:bookmarkEnd w:id="69"/>
    <w:bookmarkStart w:name="z80" w:id="70"/>
    <w:p>
      <w:pPr>
        <w:spacing w:after="0"/>
        <w:ind w:left="0"/>
        <w:jc w:val="both"/>
      </w:pPr>
      <w:r>
        <w:rPr>
          <w:rFonts w:ascii="Times New Roman"/>
          <w:b w:val="false"/>
          <w:i w:val="false"/>
          <w:color w:val="000000"/>
          <w:sz w:val="28"/>
        </w:rPr>
        <w:t>
      8) Басқарманың қызметкерлеріне және ведомстволық бағынысты ұйымдардың басшыларына көтермелеу, материалдық көмек көрсету шараларын қабылдайды және тәртіптік жаза қолданады;</w:t>
      </w:r>
    </w:p>
    <w:bookmarkEnd w:id="70"/>
    <w:bookmarkStart w:name="z81" w:id="71"/>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71"/>
    <w:bookmarkStart w:name="z82" w:id="72"/>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орындауды қолданыстағы заңнамаға сәйкес оны алмастыратын адам жүзеге асырады.</w:t>
      </w:r>
    </w:p>
    <w:bookmarkEnd w:id="72"/>
    <w:bookmarkStart w:name="z83" w:id="73"/>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73"/>
    <w:bookmarkStart w:name="z84" w:id="74"/>
    <w:p>
      <w:pPr>
        <w:spacing w:after="0"/>
        <w:ind w:left="0"/>
        <w:jc w:val="left"/>
      </w:pPr>
      <w:r>
        <w:rPr>
          <w:rFonts w:ascii="Times New Roman"/>
          <w:b/>
          <w:i w:val="false"/>
          <w:color w:val="000000"/>
        </w:rPr>
        <w:t xml:space="preserve"> 4-тарау. Мемлекеттік органның мүлкі</w:t>
      </w:r>
    </w:p>
    <w:bookmarkEnd w:id="74"/>
    <w:bookmarkStart w:name="z85" w:id="75"/>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75"/>
    <w:bookmarkStart w:name="z86" w:id="76"/>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76"/>
    <w:bookmarkStart w:name="z87" w:id="77"/>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77"/>
    <w:bookmarkStart w:name="z88" w:id="78"/>
    <w:p>
      <w:pPr>
        <w:spacing w:after="0"/>
        <w:ind w:left="0"/>
        <w:jc w:val="both"/>
      </w:pPr>
      <w:r>
        <w:rPr>
          <w:rFonts w:ascii="Times New Roman"/>
          <w:b w:val="false"/>
          <w:i w:val="false"/>
          <w:color w:val="000000"/>
          <w:sz w:val="28"/>
        </w:rPr>
        <w:t>
      23. Егер заңнамада өзгеше көзделмесе, Басқарманың,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78"/>
    <w:bookmarkStart w:name="z89" w:id="79"/>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79"/>
    <w:bookmarkStart w:name="z90" w:id="80"/>
    <w:p>
      <w:pPr>
        <w:spacing w:after="0"/>
        <w:ind w:left="0"/>
        <w:jc w:val="both"/>
      </w:pPr>
      <w:r>
        <w:rPr>
          <w:rFonts w:ascii="Times New Roman"/>
          <w:b w:val="false"/>
          <w:i w:val="false"/>
          <w:color w:val="000000"/>
          <w:sz w:val="28"/>
        </w:rPr>
        <w:t xml:space="preserve">
      24. Басқарманы қайта ұйымдастыру және тарату Қазақстан Республикасының заңнамасына сәйкес жүзеге асырылады. </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