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c2bc" w14:textId="2fac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5 мамырдағы № 839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"BEEF EXPORT GROUP" (БИФ ЭКСПОРТ ГРУПП)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коммуналдық, инженерлік, электр және басқа да желілер мен тораптарды жүргізу және пайдалану мақсатында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Северная өнеркәсіптік база көшесі мекенжайы бойынша орналасқан, "Ет өңдеу комбинатын газбен жабдықтауға қызмет көрсету үшін", жалпы алаңы 0,0968 гектар.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Северная өнеркәсіптік база көшесі мекенжайы бойынша орналасқан, "Ет өңдеу комбинатын газбен жабдықтауға қызмет көрсету үшін", жалпы алаңы 0,0506 гектар.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