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bc34" w14:textId="589b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352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2021 жылғы 13 қыркүйектегі № 52 шешімі</w:t>
      </w:r>
    </w:p>
    <w:p>
      <w:pPr>
        <w:spacing w:after="0"/>
        <w:ind w:left="0"/>
        <w:jc w:val="both"/>
      </w:pPr>
      <w:bookmarkStart w:name="z4" w:id="0"/>
      <w:r>
        <w:rPr>
          <w:rFonts w:ascii="Times New Roman"/>
          <w:b w:val="false"/>
          <w:i w:val="false"/>
          <w:color w:val="000000"/>
          <w:sz w:val="28"/>
        </w:rPr>
        <w:t>
      Ауданның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23 қаңтардағы № 352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Бейімбет Майлин ауданының кент,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кент, ауылдық округтердің бюджеттерінің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кент, ауылдық округтердің коммуналдық меншігін (жергілікті өзін-өзі басқарудың коммуналдық меншігін) басқару жөніндегі ауыл, ауылдық округтердің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кент, ауылдық округтер бюджеттерінің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кент, ауылдық округтердің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кент, ауылдық округтер әкіміне кандидат ретінде тіркеу үшін тиісті аудандық сайлау комиссиясына одан әрі енгізу үшін аудан әкімінің ауыл,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кент, ауылдық округтердің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немесе бұқаралық ақпаратты, оның ішінде интернет - ресурстарды үздіксіз тарату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Екі жұмыс күні ішінде хаттамаға жиналыстың төрағасы мен хатшысы қол қояды және хаттамада ауылдар, ауылдық округтер әкімдерінің өкілеттігін тоқтату туралы мәселеге бастамашылық жасау туралы жергілікті қоғамдастық жиналысының шешімі қамтылған жағдайларды қоспағанда, хаттамаға қол қойылғаннан кейін бір жұмыс күні ішінде ауыл, ауылдық округ әкіміне беріледі.</w:t>
      </w:r>
    </w:p>
    <w:bookmarkEnd w:id="26"/>
    <w:bookmarkStart w:name="z35" w:id="27"/>
    <w:p>
      <w:pPr>
        <w:spacing w:after="0"/>
        <w:ind w:left="0"/>
        <w:jc w:val="both"/>
      </w:pPr>
      <w:r>
        <w:rPr>
          <w:rFonts w:ascii="Times New Roman"/>
          <w:b w:val="false"/>
          <w:i w:val="false"/>
          <w:color w:val="000000"/>
          <w:sz w:val="28"/>
        </w:rPr>
        <w:t>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ауылдар, ауылдық округтер әкімідері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Кент, ауылдық округтер әкімдерінің келіспеушілігін тудырған мәселелерді шешу мүмкін болмаған жағдайда, үш жұмыс күні ішінде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