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701c" w14:textId="5ee7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Ұзынкөл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86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Ұзынкөл ауылдық округі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Ұзынкөл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Ұзынкөл ауданы Ұзынкөл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24 қыркүйектегі № 57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Ұзынкөл ауылдық</w:t>
      </w:r>
    </w:p>
    <w:bookmarkEnd w:id="6"/>
    <w:bookmarkStart w:name="z12" w:id="7"/>
    <w:p>
      <w:pPr>
        <w:spacing w:after="0"/>
        <w:ind w:left="0"/>
        <w:jc w:val="both"/>
      </w:pPr>
      <w:r>
        <w:rPr>
          <w:rFonts w:ascii="Times New Roman"/>
          <w:b w:val="false"/>
          <w:i w:val="false"/>
          <w:color w:val="000000"/>
          <w:sz w:val="28"/>
        </w:rPr>
        <w:t>
      округінің әкімі</w:t>
      </w:r>
    </w:p>
    <w:bookmarkEnd w:id="7"/>
    <w:bookmarkStart w:name="z13" w:id="8"/>
    <w:p>
      <w:pPr>
        <w:spacing w:after="0"/>
        <w:ind w:left="0"/>
        <w:jc w:val="both"/>
      </w:pPr>
      <w:r>
        <w:rPr>
          <w:rFonts w:ascii="Times New Roman"/>
          <w:b w:val="false"/>
          <w:i w:val="false"/>
          <w:color w:val="000000"/>
          <w:sz w:val="28"/>
        </w:rPr>
        <w:t>
      ___________ Қ. Нұрмағамбетов</w:t>
      </w:r>
    </w:p>
    <w:bookmarkEnd w:id="8"/>
    <w:bookmarkStart w:name="z14" w:id="9"/>
    <w:p>
      <w:pPr>
        <w:spacing w:after="0"/>
        <w:ind w:left="0"/>
        <w:jc w:val="both"/>
      </w:pPr>
      <w:r>
        <w:rPr>
          <w:rFonts w:ascii="Times New Roman"/>
          <w:b w:val="false"/>
          <w:i w:val="false"/>
          <w:color w:val="000000"/>
          <w:sz w:val="28"/>
        </w:rPr>
        <w:t>
      2021 жылғы "24" желтоқсан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Қостанай облысы Ұзынкөл ауданы Ұзынкөл ауылдық округінің жергілікті қоғамдастықтың бөлек жиындарын өткізудің қағидалары</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Қостанай облысы Ұзынкөл ауданы Ұзынкөл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Ұзынкөл ауылдық округінің ауылдар тұрғындарының жергілікті қоғамдастықтың бөлек жиындарын өткізудің тәртібін белгілейді.</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4" w:id="15"/>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5"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6"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27"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28" w:id="19"/>
    <w:p>
      <w:pPr>
        <w:spacing w:after="0"/>
        <w:ind w:left="0"/>
        <w:jc w:val="both"/>
      </w:pPr>
      <w:r>
        <w:rPr>
          <w:rFonts w:ascii="Times New Roman"/>
          <w:b w:val="false"/>
          <w:i w:val="false"/>
          <w:color w:val="000000"/>
          <w:sz w:val="28"/>
        </w:rPr>
        <w:t>
      5. Жергілікті қоғамдастықтың бөлек жиынын Ұзынкөл ауылдық округінің әкімі шақырады және ұйымдастырады.</w:t>
      </w:r>
    </w:p>
    <w:bookmarkEnd w:id="19"/>
    <w:bookmarkStart w:name="z29"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Ұзынкөл ауылдық округінің әкімі бұқаралық ақпарат құралдары арқылы немесе интернет-ресурстарды қоса алғанда үздіксіз жариялау тарату тәсілдермен олар өткізілетін күнге дейін күнтізбелік он күннен кешіктірмей хабарлайды.</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Ұзынкөл ауылдық округінің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Ұзынкөл ауылдық округінің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Ұзынкөл ауылдық округінің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Ұзынкөл ауылдық округі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Ұзынкөл ауданы Ұзынкөл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Ұзынкөл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Ұзынкөл ауылдық округінің Ұзынкөл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Ұзынкөл ауылдық округінің Есмырза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Ұзынкөл ауылдық округінің Павловка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