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ed5d" w14:textId="f63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бөлімшелерінің ережелерін бекіту туралы" Қазақстан Республикасы Ұлттық экономика министрлігі Табиғи монополияларды реттеу комитетінің 2019 жылғы 23 тамыздағы № 1-НҚ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Табиғи монополияларды реттеу комитеті Төрағасының 2021 жылғы 3 маусымдағы № 51-НҚ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аумақтық бөлімшелерінің ережелерін бекіту туралы" Қазақстан Республикасы Ұлттық экономика министрлігі Табиғи монополияларды реттеу комитетінің 2019 жылғы 23 тамыздағы №1-НҚ бұйрығына мынадай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Нұр - Сұлтан қаласы бойынша департаменті туралы ережеде:</w:t>
      </w:r>
    </w:p>
    <w:bookmarkEnd w:id="2"/>
    <w:bookmarkStart w:name="z4" w:id="3"/>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3"/>
    <w:bookmarkStart w:name="z5" w:id="4"/>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4"/>
    <w:bookmarkStart w:name="z6" w:id="5"/>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5"/>
    <w:bookmarkStart w:name="z7" w:id="6"/>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6"/>
    <w:bookmarkStart w:name="z8" w:id="7"/>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7"/>
    <w:bookmarkStart w:name="z9" w:id="8"/>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Алматы қаласы бойынша департаменті туралы ережеде:</w:t>
      </w:r>
    </w:p>
    <w:bookmarkEnd w:id="8"/>
    <w:bookmarkStart w:name="z10" w:id="9"/>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9"/>
    <w:bookmarkStart w:name="z11" w:id="10"/>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10"/>
    <w:bookmarkStart w:name="z12" w:id="11"/>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11"/>
    <w:bookmarkStart w:name="z13" w:id="12"/>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12"/>
    <w:bookmarkStart w:name="z14" w:id="13"/>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13"/>
    <w:bookmarkStart w:name="z15" w:id="14"/>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Шымкент қаласы бойынша департаменті туралы ережеде:</w:t>
      </w:r>
    </w:p>
    <w:bookmarkEnd w:id="14"/>
    <w:bookmarkStart w:name="z16" w:id="15"/>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15"/>
    <w:bookmarkStart w:name="z17" w:id="16"/>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16"/>
    <w:bookmarkStart w:name="z18" w:id="17"/>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17"/>
    <w:bookmarkStart w:name="z19" w:id="18"/>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18"/>
    <w:bookmarkStart w:name="z20" w:id="19"/>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19"/>
    <w:bookmarkStart w:name="z21" w:id="20"/>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Ақмола облысы бойынша департаменті туралы ережеде:</w:t>
      </w:r>
    </w:p>
    <w:bookmarkEnd w:id="20"/>
    <w:bookmarkStart w:name="z22" w:id="21"/>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21"/>
    <w:bookmarkStart w:name="z23" w:id="22"/>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22"/>
    <w:bookmarkStart w:name="z24" w:id="23"/>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23"/>
    <w:bookmarkStart w:name="z25" w:id="24"/>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24"/>
    <w:bookmarkStart w:name="z26" w:id="25"/>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25"/>
    <w:bookmarkStart w:name="z27" w:id="26"/>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Ақтөбе облысы бойынша департаменті туралы ережеде:</w:t>
      </w:r>
    </w:p>
    <w:bookmarkEnd w:id="26"/>
    <w:bookmarkStart w:name="z28" w:id="27"/>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27"/>
    <w:bookmarkStart w:name="z29" w:id="28"/>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28"/>
    <w:bookmarkStart w:name="z30" w:id="29"/>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29"/>
    <w:bookmarkStart w:name="z31" w:id="30"/>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30"/>
    <w:bookmarkStart w:name="z32" w:id="31"/>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31"/>
    <w:bookmarkStart w:name="z33" w:id="32"/>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Алматы облысы бойынша департаменті туралы ережеде:</w:t>
      </w:r>
    </w:p>
    <w:bookmarkEnd w:id="32"/>
    <w:bookmarkStart w:name="z34" w:id="33"/>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33"/>
    <w:bookmarkStart w:name="z35" w:id="34"/>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34"/>
    <w:bookmarkStart w:name="z36" w:id="35"/>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35"/>
    <w:bookmarkStart w:name="z37" w:id="36"/>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36"/>
    <w:bookmarkStart w:name="z38" w:id="37"/>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37"/>
    <w:bookmarkStart w:name="z39" w:id="38"/>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Атырау облысы бойынша департаменті туралы ережеде:</w:t>
      </w:r>
    </w:p>
    <w:bookmarkEnd w:id="38"/>
    <w:bookmarkStart w:name="z40" w:id="39"/>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39"/>
    <w:bookmarkStart w:name="z41" w:id="40"/>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40"/>
    <w:bookmarkStart w:name="z42" w:id="41"/>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41"/>
    <w:bookmarkStart w:name="z43" w:id="42"/>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42"/>
    <w:bookmarkStart w:name="z44" w:id="43"/>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43"/>
    <w:bookmarkStart w:name="z45" w:id="44"/>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Шығыс Қазақстан облысы бойынша департаменті туралы ережеде:</w:t>
      </w:r>
    </w:p>
    <w:bookmarkEnd w:id="44"/>
    <w:bookmarkStart w:name="z46" w:id="45"/>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45"/>
    <w:bookmarkStart w:name="z47" w:id="46"/>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46"/>
    <w:bookmarkStart w:name="z48" w:id="47"/>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47"/>
    <w:bookmarkStart w:name="z49" w:id="48"/>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48"/>
    <w:bookmarkStart w:name="z50" w:id="49"/>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49"/>
    <w:bookmarkStart w:name="z51" w:id="50"/>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Жамбыл облысы бойынша департаменті туралы ережеде:</w:t>
      </w:r>
    </w:p>
    <w:bookmarkEnd w:id="50"/>
    <w:bookmarkStart w:name="z52" w:id="51"/>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51"/>
    <w:bookmarkStart w:name="z53" w:id="52"/>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52"/>
    <w:bookmarkStart w:name="z54" w:id="53"/>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53"/>
    <w:bookmarkStart w:name="z55" w:id="54"/>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54"/>
    <w:bookmarkStart w:name="z56" w:id="55"/>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55"/>
    <w:bookmarkStart w:name="z57" w:id="56"/>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Батыс Қазақстан облысы бойынша департаменті туралы ережеде:</w:t>
      </w:r>
    </w:p>
    <w:bookmarkEnd w:id="56"/>
    <w:bookmarkStart w:name="z58" w:id="57"/>
    <w:p>
      <w:pPr>
        <w:spacing w:after="0"/>
        <w:ind w:left="0"/>
        <w:jc w:val="both"/>
      </w:pPr>
      <w:r>
        <w:rPr>
          <w:rFonts w:ascii="Times New Roman"/>
          <w:b w:val="false"/>
          <w:i w:val="false"/>
          <w:color w:val="000000"/>
          <w:sz w:val="28"/>
        </w:rPr>
        <w:t xml:space="preserve">
      8-тармақ мынадай редакцияда жазылсын: </w:t>
      </w:r>
    </w:p>
    <w:bookmarkEnd w:id="57"/>
    <w:bookmarkStart w:name="z59" w:id="58"/>
    <w:p>
      <w:pPr>
        <w:spacing w:after="0"/>
        <w:ind w:left="0"/>
        <w:jc w:val="both"/>
      </w:pPr>
      <w:r>
        <w:rPr>
          <w:rFonts w:ascii="Times New Roman"/>
          <w:b w:val="false"/>
          <w:i w:val="false"/>
          <w:color w:val="000000"/>
          <w:sz w:val="28"/>
        </w:rPr>
        <w:t>
      "8. Департаменттің заңды мекен-жайы: 090000, Қазақстан Республикасы, Батыс Қазақстан облысы, Орал қаласы, Н. Назарбаев даңғылы, 177".</w:t>
      </w:r>
    </w:p>
    <w:bookmarkEnd w:id="58"/>
    <w:bookmarkStart w:name="z60" w:id="59"/>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59"/>
    <w:bookmarkStart w:name="z61" w:id="60"/>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60"/>
    <w:bookmarkStart w:name="z62" w:id="61"/>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61"/>
    <w:bookmarkStart w:name="z63" w:id="62"/>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62"/>
    <w:bookmarkStart w:name="z64" w:id="63"/>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63"/>
    <w:bookmarkStart w:name="z65" w:id="64"/>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Қарағанды облысы бойынша департаменті туралы ережеде:</w:t>
      </w:r>
    </w:p>
    <w:bookmarkEnd w:id="64"/>
    <w:bookmarkStart w:name="z66" w:id="65"/>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65"/>
    <w:bookmarkStart w:name="z67" w:id="66"/>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66"/>
    <w:bookmarkStart w:name="z68" w:id="67"/>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67"/>
    <w:bookmarkStart w:name="z69" w:id="68"/>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68"/>
    <w:bookmarkStart w:name="z70" w:id="69"/>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69"/>
    <w:bookmarkStart w:name="z71" w:id="70"/>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Қостанай облысы бойынша департаменті туралы ережеде:</w:t>
      </w:r>
    </w:p>
    <w:bookmarkEnd w:id="70"/>
    <w:bookmarkStart w:name="z72" w:id="71"/>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71"/>
    <w:bookmarkStart w:name="z73" w:id="72"/>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72"/>
    <w:bookmarkStart w:name="z74" w:id="73"/>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73"/>
    <w:bookmarkStart w:name="z75" w:id="74"/>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74"/>
    <w:bookmarkStart w:name="z76" w:id="75"/>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75"/>
    <w:bookmarkStart w:name="z77" w:id="76"/>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Қызылорда облысы бойынша департаменті туралы ережеде:</w:t>
      </w:r>
    </w:p>
    <w:bookmarkEnd w:id="76"/>
    <w:bookmarkStart w:name="z78" w:id="77"/>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77"/>
    <w:bookmarkStart w:name="z79" w:id="78"/>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78"/>
    <w:bookmarkStart w:name="z80" w:id="79"/>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79"/>
    <w:bookmarkStart w:name="z81" w:id="80"/>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80"/>
    <w:bookmarkStart w:name="z82" w:id="81"/>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81"/>
    <w:bookmarkStart w:name="z83" w:id="82"/>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Маңғыстау облысы бойынша департаменті туралы ережеде:</w:t>
      </w:r>
    </w:p>
    <w:bookmarkEnd w:id="82"/>
    <w:bookmarkStart w:name="z84" w:id="83"/>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83"/>
    <w:bookmarkStart w:name="z85" w:id="84"/>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84"/>
    <w:bookmarkStart w:name="z86" w:id="85"/>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85"/>
    <w:bookmarkStart w:name="z87" w:id="86"/>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86"/>
    <w:bookmarkStart w:name="z88" w:id="87"/>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87"/>
    <w:bookmarkStart w:name="z89" w:id="88"/>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Павлодар облысы бойынша департаменті туралы ережеде:</w:t>
      </w:r>
    </w:p>
    <w:bookmarkEnd w:id="88"/>
    <w:bookmarkStart w:name="z90" w:id="89"/>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89"/>
    <w:bookmarkStart w:name="z91" w:id="90"/>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90"/>
    <w:bookmarkStart w:name="z92" w:id="91"/>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91"/>
    <w:bookmarkStart w:name="z93" w:id="92"/>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92"/>
    <w:bookmarkStart w:name="z94" w:id="93"/>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93"/>
    <w:bookmarkStart w:name="z95" w:id="94"/>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Солтүстік Қазақстан облысы бойынша департаменті туралы ережеде:</w:t>
      </w:r>
    </w:p>
    <w:bookmarkEnd w:id="94"/>
    <w:bookmarkStart w:name="z96" w:id="95"/>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95"/>
    <w:bookmarkStart w:name="z97" w:id="96"/>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96"/>
    <w:bookmarkStart w:name="z98" w:id="97"/>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97"/>
    <w:bookmarkStart w:name="z99" w:id="98"/>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98"/>
    <w:bookmarkStart w:name="z100" w:id="99"/>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99"/>
    <w:bookmarkStart w:name="z101" w:id="100"/>
    <w:p>
      <w:pPr>
        <w:spacing w:after="0"/>
        <w:ind w:left="0"/>
        <w:jc w:val="both"/>
      </w:pPr>
      <w:r>
        <w:rPr>
          <w:rFonts w:ascii="Times New Roman"/>
          <w:b w:val="false"/>
          <w:i w:val="false"/>
          <w:color w:val="000000"/>
          <w:sz w:val="28"/>
        </w:rPr>
        <w:t>
      көрсетілген бұйрықпен бекітілген Қазақстан Республикасы Ұлттық экономика министрлігі Табиғи монополияларды реттеу комитетінің Түркістан облысы бойынша департаменті туралы ережеде:</w:t>
      </w:r>
    </w:p>
    <w:bookmarkEnd w:id="100"/>
    <w:bookmarkStart w:name="z102" w:id="101"/>
    <w:p>
      <w:pPr>
        <w:spacing w:after="0"/>
        <w:ind w:left="0"/>
        <w:jc w:val="both"/>
      </w:pPr>
      <w:r>
        <w:rPr>
          <w:rFonts w:ascii="Times New Roman"/>
          <w:b w:val="false"/>
          <w:i w:val="false"/>
          <w:color w:val="000000"/>
          <w:sz w:val="28"/>
        </w:rPr>
        <w:t>
      14 - тармақ мынадай мазмұндағы 55-1), 55-2), 55-3) және 55-4) тармақшалармен толықтырылсын:</w:t>
      </w:r>
    </w:p>
    <w:bookmarkEnd w:id="101"/>
    <w:bookmarkStart w:name="z103" w:id="102"/>
    <w:p>
      <w:pPr>
        <w:spacing w:after="0"/>
        <w:ind w:left="0"/>
        <w:jc w:val="both"/>
      </w:pPr>
      <w:r>
        <w:rPr>
          <w:rFonts w:ascii="Times New Roman"/>
          <w:b w:val="false"/>
          <w:i w:val="false"/>
          <w:color w:val="000000"/>
          <w:sz w:val="28"/>
        </w:rPr>
        <w:t>
      "55-1) мемлекеттік қызметке кіру, мемлекеттік қызметті өткеру және тоқтату, қызметтік тексерістерді жүргізу, әкімшілік мемлекеттік қызметшілердің қызметін бағалау, аттестаттау және оқыту жүргізу, оның ішінде мемлекеттік қызмет персоналы бойынша бірыңғай автоматтандырылған дерекқорда (ақпараттық жүйеде) рәсімдерін сақтауды қамтамасыз ету;</w:t>
      </w:r>
    </w:p>
    <w:bookmarkEnd w:id="102"/>
    <w:bookmarkStart w:name="z104" w:id="103"/>
    <w:p>
      <w:pPr>
        <w:spacing w:after="0"/>
        <w:ind w:left="0"/>
        <w:jc w:val="both"/>
      </w:pPr>
      <w:r>
        <w:rPr>
          <w:rFonts w:ascii="Times New Roman"/>
          <w:b w:val="false"/>
          <w:i w:val="false"/>
          <w:color w:val="000000"/>
          <w:sz w:val="28"/>
        </w:rPr>
        <w:t>
      55-2) Департамент қызметкерлерінің лауазымдық нұсқаулықтарын әзірлеуді, оны уәкілетті тұлғаға бекітуге енгізу бойынша жалпы үйлестіруді қамтамасыз етеді және мемлекеттік әкімшілік қызметшіні оның лауазымдық нұсқаулығымен, сондай-ақ лауазымдық нұсқаулыққа енгізілген өзгерістер мен толықтырулармен таныстыруды жүзеге асырады;</w:t>
      </w:r>
    </w:p>
    <w:bookmarkEnd w:id="103"/>
    <w:bookmarkStart w:name="z105" w:id="104"/>
    <w:p>
      <w:pPr>
        <w:spacing w:after="0"/>
        <w:ind w:left="0"/>
        <w:jc w:val="both"/>
      </w:pPr>
      <w:r>
        <w:rPr>
          <w:rFonts w:ascii="Times New Roman"/>
          <w:b w:val="false"/>
          <w:i w:val="false"/>
          <w:color w:val="000000"/>
          <w:sz w:val="28"/>
        </w:rPr>
        <w:t>
      55-3)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ұйымдастыруды жүзеге асырады;</w:t>
      </w:r>
    </w:p>
    <w:bookmarkEnd w:id="104"/>
    <w:bookmarkStart w:name="z106" w:id="105"/>
    <w:p>
      <w:pPr>
        <w:spacing w:after="0"/>
        <w:ind w:left="0"/>
        <w:jc w:val="both"/>
      </w:pPr>
      <w:r>
        <w:rPr>
          <w:rFonts w:ascii="Times New Roman"/>
          <w:b w:val="false"/>
          <w:i w:val="false"/>
          <w:color w:val="000000"/>
          <w:sz w:val="28"/>
        </w:rPr>
        <w:t>
      55-4) табиғи монополия субъектілерінің Қазақстан Республикасының табиғи монополиялар туралы заңнамасын бұзудың анықталған белгілері туралы ақпаратты немесе материалдарды хабарлауды және уәкілетті органдарға ұсынуды жүзеге асыру.".</w:t>
      </w:r>
    </w:p>
    <w:bookmarkEnd w:id="105"/>
    <w:bookmarkStart w:name="z107" w:id="106"/>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комитетінің Персоналды басқару қызметі (кадр қызметі) заңнамада белгіленген тәртіппен:</w:t>
      </w:r>
    </w:p>
    <w:bookmarkEnd w:id="106"/>
    <w:bookmarkStart w:name="z108" w:id="107"/>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7"/>
    <w:bookmarkStart w:name="z109" w:id="10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мен Қазақстан Республикасы Ұлттық экономика министрлігінің Табиғи монополияларды реттеу комитетінің интернет - ресурстарында орналастыруды қамтамасыз етсін.</w:t>
      </w:r>
    </w:p>
    <w:bookmarkEnd w:id="108"/>
    <w:bookmarkStart w:name="z110" w:id="109"/>
    <w:p>
      <w:pPr>
        <w:spacing w:after="0"/>
        <w:ind w:left="0"/>
        <w:jc w:val="both"/>
      </w:pPr>
      <w:r>
        <w:rPr>
          <w:rFonts w:ascii="Times New Roman"/>
          <w:b w:val="false"/>
          <w:i w:val="false"/>
          <w:color w:val="000000"/>
          <w:sz w:val="28"/>
        </w:rPr>
        <w:t>
      3. Осы бұйрық қол қойылған күнінен бастап күшіне енеді.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