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17d0" w14:textId="a4e1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аумағында ауыл шаруашылығы жануарларын жаю қағидаларын бекіту туралы</w:t>
      </w:r>
    </w:p>
    <w:p>
      <w:pPr>
        <w:spacing w:after="0"/>
        <w:ind w:left="0"/>
        <w:jc w:val="both"/>
      </w:pPr>
      <w:r>
        <w:rPr>
          <w:rFonts w:ascii="Times New Roman"/>
          <w:b w:val="false"/>
          <w:i w:val="false"/>
          <w:color w:val="000000"/>
          <w:sz w:val="28"/>
        </w:rPr>
        <w:t>Павлодар облыстық мәслихатының 2021 жылғы 22 сәуірдегі № 24/3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6-бабы 2-2-тармағына, Қазақстан Республикасының "Ветеринария туралы" Заңына, Қазақстан Республикасының "Жайылымдар туралы" Заңына, Қазақстан Республикасының "Жануарларға жауапкершілікпен қарау туралы" Заңына сәйкес Павлодар облыстық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облыстық мәслихатының 08.08.2022 </w:t>
      </w:r>
      <w:r>
        <w:rPr>
          <w:rFonts w:ascii="Times New Roman"/>
          <w:b w:val="false"/>
          <w:i w:val="false"/>
          <w:color w:val="000000"/>
          <w:sz w:val="28"/>
        </w:rPr>
        <w:t>№ 180/14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аумағында ауыл шаруашылығы жануарларын жаю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мәслихаттын аграрлық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22 сәуірдегі </w:t>
            </w:r>
            <w:r>
              <w:br/>
            </w:r>
            <w:r>
              <w:rPr>
                <w:rFonts w:ascii="Times New Roman"/>
                <w:b w:val="false"/>
                <w:i w:val="false"/>
                <w:color w:val="000000"/>
                <w:sz w:val="20"/>
              </w:rPr>
              <w:t xml:space="preserve">№ 24/3 шешімімен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облысының аумағында ауыл шаруашылығы жануарларын жаю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облысының аумағында ауыл шаруашылығы жануарларын жаю қағидалары (бұдан әрі – Қағидалар)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2020 жылғы 29 сәуірдегі "Ауыл шаруашылығы жануарларын жаю үлгілік қағидаларын бекіту туралы" (бұдан әрі – Үлгілік қағидалар) № 145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облысының аумағында ауыл шаруашылығы жануарларын жаю тәртібін жүзеге асыруды айқындайды.</w:t>
      </w:r>
    </w:p>
    <w:bookmarkEnd w:id="6"/>
    <w:bookmarkStart w:name="z9"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p>
      <w:pPr>
        <w:spacing w:after="0"/>
        <w:ind w:left="0"/>
        <w:jc w:val="both"/>
      </w:pPr>
      <w:r>
        <w:rPr>
          <w:rFonts w:ascii="Times New Roman"/>
          <w:b w:val="false"/>
          <w:i w:val="false"/>
          <w:color w:val="000000"/>
          <w:sz w:val="28"/>
        </w:rPr>
        <w:t>
      2) жануар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p>
      <w:pPr>
        <w:spacing w:after="0"/>
        <w:ind w:left="0"/>
        <w:jc w:val="both"/>
      </w:pPr>
      <w:r>
        <w:rPr>
          <w:rFonts w:ascii="Times New Roman"/>
          <w:b w:val="false"/>
          <w:i w:val="false"/>
          <w:color w:val="000000"/>
          <w:sz w:val="28"/>
        </w:rPr>
        <w:t>
      5)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p>
      <w:pPr>
        <w:spacing w:after="0"/>
        <w:ind w:left="0"/>
        <w:jc w:val="both"/>
      </w:pPr>
      <w:r>
        <w:rPr>
          <w:rFonts w:ascii="Times New Roman"/>
          <w:b w:val="false"/>
          <w:i w:val="false"/>
          <w:color w:val="000000"/>
          <w:sz w:val="28"/>
        </w:rPr>
        <w:t>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08.08.2022 </w:t>
      </w:r>
      <w:r>
        <w:rPr>
          <w:rFonts w:ascii="Times New Roman"/>
          <w:b w:val="false"/>
          <w:i w:val="false"/>
          <w:color w:val="000000"/>
          <w:sz w:val="28"/>
        </w:rPr>
        <w:t>№ 180/14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Ауыл шаруашылығы жануарларын жаю тәртібі</w:t>
      </w:r>
    </w:p>
    <w:bookmarkEnd w:id="8"/>
    <w:bookmarkStart w:name="z11" w:id="9"/>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Start w:name="z12" w:id="10"/>
    <w:p>
      <w:pPr>
        <w:spacing w:after="0"/>
        <w:ind w:left="0"/>
        <w:jc w:val="both"/>
      </w:pPr>
      <w:r>
        <w:rPr>
          <w:rFonts w:ascii="Times New Roman"/>
          <w:b w:val="false"/>
          <w:i w:val="false"/>
          <w:color w:val="000000"/>
          <w:sz w:val="28"/>
        </w:rPr>
        <w:t>
      4. Мыналарға:</w:t>
      </w:r>
    </w:p>
    <w:bookmarkEnd w:id="10"/>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5) бірдейлендірілмеген ауыл шаруашылығы жануарларын жаюға;</w:t>
      </w:r>
    </w:p>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p>
      <w:pPr>
        <w:spacing w:after="0"/>
        <w:ind w:left="0"/>
        <w:jc w:val="both"/>
      </w:pPr>
      <w:r>
        <w:rPr>
          <w:rFonts w:ascii="Times New Roman"/>
          <w:b w:val="false"/>
          <w:i w:val="false"/>
          <w:color w:val="000000"/>
          <w:sz w:val="28"/>
        </w:rPr>
        <w:t>
      Бұл ретте, 2003 жылғы 8 шілдедегі Қазақстан Республикасы Орман кодексінің 99-бабы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 18-02/909 (Қазақстан Республикасының нормативтік құқықтық актілерін мемлекеттік тіркеу тізілімінде № 12259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учаскелерінде шөп шабу және мал жаю қағидаларына сәйкес айқындалады.</w:t>
      </w:r>
    </w:p>
    <w:bookmarkStart w:name="z13" w:id="11"/>
    <w:p>
      <w:pPr>
        <w:spacing w:after="0"/>
        <w:ind w:left="0"/>
        <w:jc w:val="both"/>
      </w:pPr>
      <w:r>
        <w:rPr>
          <w:rFonts w:ascii="Times New Roman"/>
          <w:b w:val="false"/>
          <w:i w:val="false"/>
          <w:color w:val="000000"/>
          <w:sz w:val="28"/>
        </w:rPr>
        <w:t>
      5. Павлодар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11"/>
    <w:p>
      <w:pPr>
        <w:spacing w:after="0"/>
        <w:ind w:left="0"/>
        <w:jc w:val="both"/>
      </w:pPr>
      <w:r>
        <w:rPr>
          <w:rFonts w:ascii="Times New Roman"/>
          <w:b w:val="false"/>
          <w:i w:val="false"/>
          <w:color w:val="000000"/>
          <w:sz w:val="28"/>
        </w:rPr>
        <w:t>
      Әрбір маусымның (күндердің) жаю ұзақтығы нақты жылдың шарттарымен анықталады.</w:t>
      </w:r>
    </w:p>
    <w:bookmarkStart w:name="z14" w:id="12"/>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12"/>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Start w:name="z15" w:id="13"/>
    <w:p>
      <w:pPr>
        <w:spacing w:after="0"/>
        <w:ind w:left="0"/>
        <w:jc w:val="both"/>
      </w:pPr>
      <w:r>
        <w:rPr>
          <w:rFonts w:ascii="Times New Roman"/>
          <w:b w:val="false"/>
          <w:i w:val="false"/>
          <w:color w:val="000000"/>
          <w:sz w:val="28"/>
        </w:rPr>
        <w:t xml:space="preserve">
      7. Ауыл шаруашылығы жануарларын жаю және айдап өту жерлерін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 xml:space="preserve">17-бабының </w:t>
      </w:r>
      <w:r>
        <w:rPr>
          <w:rFonts w:ascii="Times New Roman"/>
          <w:b w:val="false"/>
          <w:i w:val="false"/>
          <w:color w:val="000000"/>
          <w:sz w:val="28"/>
        </w:rPr>
        <w:t xml:space="preserve"> 1-тармағына сәйкес жабайы жануарлардың мекендеу ортасы ретінде ерекше құнды учаскелерге қол сұғылмаушылық қамтамасыз 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жана редакцияда - Павлодар облыстық мәслихатының 11.09.2023 № </w:t>
      </w:r>
      <w:r>
        <w:rPr>
          <w:rFonts w:ascii="Times New Roman"/>
          <w:b w:val="false"/>
          <w:i w:val="false"/>
          <w:color w:val="000000"/>
          <w:sz w:val="28"/>
        </w:rPr>
        <w:t>56/4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Табиғи-климаттық аймақтарға байланысты Павлодар облысында жайылымдарда ауыл шаруашылығы жануарларын маусымдық және жыл бойы бағу жүйесі қолданылады.</w:t>
      </w:r>
    </w:p>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Start w:name="z17" w:id="14"/>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құрамын ескеріледі қажет, өйткені Павлодар облысындағы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14"/>
    <w:bookmarkStart w:name="z18" w:id="15"/>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15"/>
    <w:bookmarkStart w:name="z19" w:id="16"/>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16"/>
    <w:bookmarkStart w:name="z20" w:id="17"/>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облыстық маңызы бар қаланың жергілікті атқарушы органы жүзеге асырады.</w:t>
      </w:r>
    </w:p>
    <w:bookmarkEnd w:id="17"/>
    <w:bookmarkStart w:name="z21" w:id="18"/>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18"/>
    <w:bookmarkStart w:name="z22" w:id="19"/>
    <w:p>
      <w:pPr>
        <w:spacing w:after="0"/>
        <w:ind w:left="0"/>
        <w:jc w:val="both"/>
      </w:pPr>
      <w:r>
        <w:rPr>
          <w:rFonts w:ascii="Times New Roman"/>
          <w:b w:val="false"/>
          <w:i w:val="false"/>
          <w:color w:val="000000"/>
          <w:sz w:val="28"/>
        </w:rPr>
        <w:t>
      14. Жоспарды облыстық маңызы бар қаланың жергілікті атқарушы органдары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19"/>
    <w:bookmarkStart w:name="z23" w:id="20"/>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20"/>
    <w:bookmarkStart w:name="z24" w:id="21"/>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21"/>
    <w:bookmarkStart w:name="z25" w:id="22"/>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22"/>
    <w:bookmarkStart w:name="z26" w:id="23"/>
    <w:p>
      <w:pPr>
        <w:spacing w:after="0"/>
        <w:ind w:left="0"/>
        <w:jc w:val="both"/>
      </w:pPr>
      <w:r>
        <w:rPr>
          <w:rFonts w:ascii="Times New Roman"/>
          <w:b w:val="false"/>
          <w:i w:val="false"/>
          <w:color w:val="000000"/>
          <w:sz w:val="28"/>
        </w:rPr>
        <w:t xml:space="preserve">
      18. Осы Қағидалардың 17-тармағында көрсетілген жайылымдарда басқа ауыл шаруашылығы жануарларын жаюға "Жайылымдардың жалпы алаңына жүктеменің рұқсат етілген шекті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11064 болып тіркелген) бекітілген жүктеменің рұқсат етілген шекті нормалары сақталған жағдайда ғана жол беріледі.</w:t>
      </w:r>
    </w:p>
    <w:bookmarkEnd w:id="23"/>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кент, ауыл, ауылдық округ шегінде беріледі.</w:t>
      </w:r>
    </w:p>
    <w:bookmarkStart w:name="z27" w:id="24"/>
    <w:p>
      <w:pPr>
        <w:spacing w:after="0"/>
        <w:ind w:left="0"/>
        <w:jc w:val="both"/>
      </w:pPr>
      <w:r>
        <w:rPr>
          <w:rFonts w:ascii="Times New Roman"/>
          <w:b w:val="false"/>
          <w:i w:val="false"/>
          <w:color w:val="000000"/>
          <w:sz w:val="28"/>
        </w:rPr>
        <w:t>
      19.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24"/>
    <w:bookmarkStart w:name="z28" w:id="25"/>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25"/>
    <w:bookmarkStart w:name="z29" w:id="26"/>
    <w:p>
      <w:pPr>
        <w:spacing w:after="0"/>
        <w:ind w:left="0"/>
        <w:jc w:val="left"/>
      </w:pPr>
      <w:r>
        <w:rPr>
          <w:rFonts w:ascii="Times New Roman"/>
          <w:b/>
          <w:i w:val="false"/>
          <w:color w:val="000000"/>
        </w:rPr>
        <w:t xml:space="preserve"> 1 – параграф. Ауыл шаруашылығы жануарларын айдауды ұйымдастыру</w:t>
      </w:r>
    </w:p>
    <w:bookmarkEnd w:id="26"/>
    <w:bookmarkStart w:name="z30" w:id="27"/>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27"/>
    <w:p>
      <w:pPr>
        <w:spacing w:after="0"/>
        <w:ind w:left="0"/>
        <w:jc w:val="both"/>
      </w:pPr>
      <w:r>
        <w:rPr>
          <w:rFonts w:ascii="Times New Roman"/>
          <w:b w:val="false"/>
          <w:i w:val="false"/>
          <w:color w:val="000000"/>
          <w:sz w:val="28"/>
        </w:rPr>
        <w:t>
      Айдауға жататын жануарларды іріктеу нормалары Үлгілік қағидалардың 1-қосымшасында көрсетілген.</w:t>
      </w:r>
    </w:p>
    <w:bookmarkStart w:name="z31" w:id="28"/>
    <w:p>
      <w:pPr>
        <w:spacing w:after="0"/>
        <w:ind w:left="0"/>
        <w:jc w:val="both"/>
      </w:pPr>
      <w:r>
        <w:rPr>
          <w:rFonts w:ascii="Times New Roman"/>
          <w:b w:val="false"/>
          <w:i w:val="false"/>
          <w:color w:val="000000"/>
          <w:sz w:val="28"/>
        </w:rPr>
        <w:t>
      22. Айдауға жататын жануарлардың түріне, жыныстық-жастық тобына және қоңдылығына қарай жинақтау нормалары Үлгілік қағидалардың 2-қосымшасында көрсетілген.</w:t>
      </w:r>
    </w:p>
    <w:bookmarkEnd w:id="28"/>
    <w:p>
      <w:pPr>
        <w:spacing w:after="0"/>
        <w:ind w:left="0"/>
        <w:jc w:val="both"/>
      </w:pPr>
      <w:r>
        <w:rPr>
          <w:rFonts w:ascii="Times New Roman"/>
          <w:b w:val="false"/>
          <w:i w:val="false"/>
          <w:color w:val="000000"/>
          <w:sz w:val="28"/>
        </w:rPr>
        <w:t>
      Ауыл шаруашылығы жануарларын жаюды жүзеге асыратын бір адамға арналған жүктеме нормалары Үлгілік қағидалардың 3-қосымшасында көрсетілген.</w:t>
      </w:r>
    </w:p>
    <w:bookmarkStart w:name="z32" w:id="29"/>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29"/>
    <w:bookmarkStart w:name="z33" w:id="30"/>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30"/>
    <w:bookmarkStart w:name="z34" w:id="31"/>
    <w:p>
      <w:pPr>
        <w:spacing w:after="0"/>
        <w:ind w:left="0"/>
        <w:jc w:val="both"/>
      </w:pPr>
      <w:r>
        <w:rPr>
          <w:rFonts w:ascii="Times New Roman"/>
          <w:b w:val="false"/>
          <w:i w:val="false"/>
          <w:color w:val="000000"/>
          <w:sz w:val="28"/>
        </w:rPr>
        <w:t xml:space="preserve">
      25.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-баптарына сәйкес уақытша (маусымдық) пайдаланылатын және ұзақ мерзімді пайдаланылатын мал айдайтын жолдар (бұдан әрі – мал айдайтын жолдар) жобаланады.</w:t>
      </w:r>
    </w:p>
    <w:bookmarkEnd w:id="31"/>
    <w:bookmarkStart w:name="z35" w:id="32"/>
    <w:p>
      <w:pPr>
        <w:spacing w:after="0"/>
        <w:ind w:left="0"/>
        <w:jc w:val="both"/>
      </w:pPr>
      <w:r>
        <w:rPr>
          <w:rFonts w:ascii="Times New Roman"/>
          <w:b w:val="false"/>
          <w:i w:val="false"/>
          <w:color w:val="000000"/>
          <w:sz w:val="28"/>
        </w:rPr>
        <w:t xml:space="preserve">
      26. Мал айдайтын жолдар аудандардың (қалалардың) және облыстардың жергілікті атқарушы органдары "Ветеринария туралы" 2002 жылғы 10 шілдедегі Қазақстан Республикасының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32"/>
    <w:bookmarkStart w:name="z36" w:id="33"/>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33"/>
    <w:bookmarkStart w:name="z37" w:id="34"/>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34"/>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bookmarkStart w:name="z38" w:id="35"/>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35"/>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Start w:name="z39" w:id="36"/>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36"/>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 қой мен ешкілер үшін далалық және орманды дала аймақтарында 2,5-4 км, қуаң далада, жартылай шөлейт және шөлейт жерлерде 3-6 км,</w:t>
      </w:r>
    </w:p>
    <w:p>
      <w:pPr>
        <w:spacing w:after="0"/>
        <w:ind w:left="0"/>
        <w:jc w:val="both"/>
      </w:pPr>
      <w:r>
        <w:rPr>
          <w:rFonts w:ascii="Times New Roman"/>
          <w:b w:val="false"/>
          <w:i w:val="false"/>
          <w:color w:val="000000"/>
          <w:sz w:val="28"/>
        </w:rPr>
        <w:t>
      Республика бойынша құдықтар арасындағы қашықтық орташа 3,8 км.</w:t>
      </w:r>
    </w:p>
    <w:bookmarkStart w:name="z40" w:id="37"/>
    <w:p>
      <w:pPr>
        <w:spacing w:after="0"/>
        <w:ind w:left="0"/>
        <w:jc w:val="left"/>
      </w:pPr>
      <w:r>
        <w:rPr>
          <w:rFonts w:ascii="Times New Roman"/>
          <w:b/>
          <w:i w:val="false"/>
          <w:color w:val="000000"/>
        </w:rPr>
        <w:t xml:space="preserve"> 2 – параграф. Ауыл шаруашылығы жануарларын жаюды ұйымдастыру</w:t>
      </w:r>
    </w:p>
    <w:bookmarkEnd w:id="37"/>
    <w:bookmarkStart w:name="z41" w:id="38"/>
    <w:p>
      <w:pPr>
        <w:spacing w:after="0"/>
        <w:ind w:left="0"/>
        <w:jc w:val="both"/>
      </w:pPr>
      <w:r>
        <w:rPr>
          <w:rFonts w:ascii="Times New Roman"/>
          <w:b w:val="false"/>
          <w:i w:val="false"/>
          <w:color w:val="000000"/>
          <w:sz w:val="28"/>
        </w:rPr>
        <w:t>
      30. Аудандардың, облыстық маңызы бар қаланың жергілікті атқарушы органдары:</w:t>
      </w:r>
    </w:p>
    <w:bookmarkEnd w:id="38"/>
    <w:p>
      <w:pPr>
        <w:spacing w:after="0"/>
        <w:ind w:left="0"/>
        <w:jc w:val="both"/>
      </w:pPr>
      <w:r>
        <w:rPr>
          <w:rFonts w:ascii="Times New Roman"/>
          <w:b w:val="false"/>
          <w:i w:val="false"/>
          <w:color w:val="000000"/>
          <w:sz w:val="28"/>
        </w:rPr>
        <w:t>
      1) Жоспардың іске асырылуын;</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Start w:name="z42" w:id="39"/>
    <w:p>
      <w:pPr>
        <w:spacing w:after="0"/>
        <w:ind w:left="0"/>
        <w:jc w:val="both"/>
      </w:pPr>
      <w:r>
        <w:rPr>
          <w:rFonts w:ascii="Times New Roman"/>
          <w:b w:val="false"/>
          <w:i w:val="false"/>
          <w:color w:val="000000"/>
          <w:sz w:val="28"/>
        </w:rPr>
        <w:t>
      31. Кент, ауыл, ауылдық округ әкімдері жайылымдық кезең басталудың алдында:</w:t>
      </w:r>
    </w:p>
    <w:bookmarkEnd w:id="39"/>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p>
      <w:pPr>
        <w:spacing w:after="0"/>
        <w:ind w:left="0"/>
        <w:jc w:val="both"/>
      </w:pPr>
      <w:r>
        <w:rPr>
          <w:rFonts w:ascii="Times New Roman"/>
          <w:b w:val="false"/>
          <w:i w:val="false"/>
          <w:color w:val="000000"/>
          <w:sz w:val="28"/>
        </w:rPr>
        <w:t>
      6) ауыл шаруашылығы жануарларын жиналатын орындарды;</w:t>
      </w:r>
    </w:p>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p>
      <w:pPr>
        <w:spacing w:after="0"/>
        <w:ind w:left="0"/>
        <w:jc w:val="both"/>
      </w:pPr>
      <w:r>
        <w:rPr>
          <w:rFonts w:ascii="Times New Roman"/>
          <w:b w:val="false"/>
          <w:i w:val="false"/>
          <w:color w:val="000000"/>
          <w:sz w:val="28"/>
        </w:rPr>
        <w:t>
      9) Кент, ауыл, ауылдық округ шегінде жайылымдармен қамтамасыз етілмеген ауыл шаруашылығы жануарларын шалғайдағы жайылымдарға айдау бағдарларын;</w:t>
      </w:r>
    </w:p>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Start w:name="z43" w:id="40"/>
    <w:p>
      <w:pPr>
        <w:spacing w:after="0"/>
        <w:ind w:left="0"/>
        <w:jc w:val="both"/>
      </w:pPr>
      <w:r>
        <w:rPr>
          <w:rFonts w:ascii="Times New Roman"/>
          <w:b w:val="false"/>
          <w:i w:val="false"/>
          <w:color w:val="000000"/>
          <w:sz w:val="28"/>
        </w:rPr>
        <w:t>
      32. Ауыл шаруашылығы жануарларының иелері не олар уәкілеттілік берген адамдар:</w:t>
      </w:r>
    </w:p>
    <w:bookmarkEnd w:id="40"/>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Start w:name="z44" w:id="41"/>
    <w:p>
      <w:pPr>
        <w:spacing w:after="0"/>
        <w:ind w:left="0"/>
        <w:jc w:val="both"/>
      </w:pPr>
      <w:r>
        <w:rPr>
          <w:rFonts w:ascii="Times New Roman"/>
          <w:b w:val="false"/>
          <w:i w:val="false"/>
          <w:color w:val="000000"/>
          <w:sz w:val="28"/>
        </w:rPr>
        <w:t>
      33. Осы Қағидаларды бұзу Қазақстан Республикасының заңнамасымен қарастырылған жауапкершілікке әкеп соғады.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