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6444" w14:textId="06d6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2017 жылғы 25 тамыздағы № 142/15 "Павлодар облысындағы көші-қон процестерін реттеу қағидаларын бекіту туралы"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2021 жылғы 25 тамыздағы № 66/6 шешімі</w:t>
      </w:r>
    </w:p>
    <w:p>
      <w:pPr>
        <w:spacing w:after="0"/>
        <w:ind w:left="0"/>
        <w:jc w:val="both"/>
      </w:pPr>
      <w:bookmarkStart w:name="z1" w:id="0"/>
      <w:r>
        <w:rPr>
          <w:rFonts w:ascii="Times New Roman"/>
          <w:b w:val="false"/>
          <w:i w:val="false"/>
          <w:color w:val="000000"/>
          <w:sz w:val="28"/>
        </w:rPr>
        <w:t xml:space="preserve">
      Павлодар облыстық мәслихаты ШЕШТІ: </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"Павлодар облысындағы көші-қон процестерін реттеу қағидаларын бекіту туралы" 2017 жылғы 25 тамыздағы № 142/15 (Нормативтік құқықтық актілерді мемлекеттік тіркеу тізілімінде № 5625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both"/>
      </w:pPr>
      <w:r>
        <w:rPr>
          <w:rFonts w:ascii="Times New Roman"/>
          <w:b w:val="false"/>
          <w:i w:val="false"/>
          <w:color w:val="000000"/>
          <w:sz w:val="28"/>
        </w:rPr>
        <w:t>
      көрсетілген шешіммен бекітілген Павлодар облысындағы көші-қон процестерін реттеу қағидаларында:</w:t>
      </w:r>
    </w:p>
    <w:bookmarkStart w:name="z3" w:id="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 xml:space="preserve">3) тармақшасы </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"3)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 xml:space="preserve">7-тармақтар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Өңірдегі көші-қон процестерін реттеу үшін жергілікті атқарушы органдар көші-қон мәселелері жөніндегі уәкілетті органға:</w:t>
      </w:r>
    </w:p>
    <w:p>
      <w:pPr>
        <w:spacing w:after="0"/>
        <w:ind w:left="0"/>
        <w:jc w:val="both"/>
      </w:pPr>
      <w:r>
        <w:rPr>
          <w:rFonts w:ascii="Times New Roman"/>
          <w:b w:val="false"/>
          <w:i w:val="false"/>
          <w:color w:val="000000"/>
          <w:sz w:val="28"/>
        </w:rPr>
        <w:t>
      өңірдің тиісті аумағын қандастар мен қоныс аударушыларды қоныстандыруға арналған өңірлерге жатқызуға (жатқызбауға);</w:t>
      </w:r>
    </w:p>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bookmarkStart w:name="z5" w:id="3"/>
    <w:p>
      <w:pPr>
        <w:spacing w:after="0"/>
        <w:ind w:left="0"/>
        <w:jc w:val="both"/>
      </w:pPr>
      <w:r>
        <w:rPr>
          <w:rFonts w:ascii="Times New Roman"/>
          <w:b w:val="false"/>
          <w:i w:val="false"/>
          <w:color w:val="000000"/>
          <w:sz w:val="28"/>
        </w:rPr>
        <w:t>
      6.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3"/>
    <w:bookmarkStart w:name="z6" w:id="4"/>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оның ішінде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жүзеге асырылады.".</w:t>
      </w:r>
    </w:p>
    <w:bookmarkEnd w:id="4"/>
    <w:bookmarkStart w:name="z7"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