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91bb8" w14:textId="aa91b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Баянауыл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әкімдері аппараттарының мемлекеттік қызметшілеріне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2021 жылғы 24 желтоқсандағы № 80/11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 </w:t>
      </w:r>
      <w:r>
        <w:rPr>
          <w:rFonts w:ascii="Times New Roman"/>
          <w:b w:val="false"/>
          <w:i w:val="false"/>
          <w:color w:val="000000"/>
          <w:sz w:val="28"/>
        </w:rPr>
        <w:t>18-бабының</w:t>
      </w:r>
      <w:r>
        <w:rPr>
          <w:rFonts w:ascii="Times New Roman"/>
          <w:b w:val="false"/>
          <w:i w:val="false"/>
          <w:color w:val="000000"/>
          <w:sz w:val="28"/>
        </w:rPr>
        <w:t xml:space="preserve"> 8-тармағына,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Баянауыл аудандық мәслихаты ШЕШТІ:</w:t>
      </w:r>
    </w:p>
    <w:bookmarkEnd w:id="0"/>
    <w:bookmarkStart w:name="z2" w:id="1"/>
    <w:p>
      <w:pPr>
        <w:spacing w:after="0"/>
        <w:ind w:left="0"/>
        <w:jc w:val="both"/>
      </w:pPr>
      <w:r>
        <w:rPr>
          <w:rFonts w:ascii="Times New Roman"/>
          <w:b w:val="false"/>
          <w:i w:val="false"/>
          <w:color w:val="000000"/>
          <w:sz w:val="28"/>
        </w:rPr>
        <w:t>
      1. 2022 жылы Баянауыл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әкімдері аппараттарының мемлекеттік қызметшілеріне жүз еселік айлық есептік көрсеткішке тең сомада көтерме жәрдемақы көрсетілсін.</w:t>
      </w:r>
    </w:p>
    <w:bookmarkEnd w:id="1"/>
    <w:bookmarkStart w:name="z3" w:id="2"/>
    <w:p>
      <w:pPr>
        <w:spacing w:after="0"/>
        <w:ind w:left="0"/>
        <w:jc w:val="both"/>
      </w:pPr>
      <w:r>
        <w:rPr>
          <w:rFonts w:ascii="Times New Roman"/>
          <w:b w:val="false"/>
          <w:i w:val="false"/>
          <w:color w:val="000000"/>
          <w:sz w:val="28"/>
        </w:rPr>
        <w:t>
      2. 2022 жылы Баянауыл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әкімдері аппараттарының мемлекеттік қызметшілеріне тұрғын үй сатып алу немесе салу үшін әлеуметтік қолдау бір мың бес жүз еселік айлық есептік көрсеткіштен аспайтын сомада бюджеттік кредит көрсетілсін.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Қасен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