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b114bd" w14:textId="bb114b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Ертіс ауданы бойынша 2021 - 2022 жылдарға арналған жайылымдарды басқару және оларды пайдалану жөніндегі жоспарды бекіту туралы</w:t>
      </w:r>
    </w:p>
    <w:p>
      <w:pPr>
        <w:spacing w:after="0"/>
        <w:ind w:left="0"/>
        <w:jc w:val="both"/>
      </w:pPr>
      <w:r>
        <w:rPr>
          <w:rFonts w:ascii="Times New Roman"/>
          <w:b w:val="false"/>
          <w:i w:val="false"/>
          <w:color w:val="000000"/>
          <w:sz w:val="28"/>
        </w:rPr>
        <w:t>Павлодар облысы Ертіс аудандық мәслихатының 2021 жылғы 20 тамыздағы № 39-9-7 шешімі</w:t>
      </w:r>
    </w:p>
    <w:p>
      <w:pPr>
        <w:spacing w:after="0"/>
        <w:ind w:left="0"/>
        <w:jc w:val="both"/>
      </w:pPr>
      <w:bookmarkStart w:name="z1" w:id="0"/>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 xml:space="preserve">6-бабы </w:t>
      </w:r>
      <w:r>
        <w:rPr>
          <w:rFonts w:ascii="Times New Roman"/>
          <w:b w:val="false"/>
          <w:i w:val="false"/>
          <w:color w:val="000000"/>
          <w:sz w:val="28"/>
        </w:rPr>
        <w:t xml:space="preserve"> 1-тармағының 15) тармақшасына, Қазақстан Республикасының 2017 жылғы 20 ақпандағы "Жайылымдар туралы" Заңының </w:t>
      </w:r>
      <w:r>
        <w:rPr>
          <w:rFonts w:ascii="Times New Roman"/>
          <w:b w:val="false"/>
          <w:i w:val="false"/>
          <w:color w:val="000000"/>
          <w:sz w:val="28"/>
        </w:rPr>
        <w:t xml:space="preserve">8-бабының </w:t>
      </w:r>
      <w:r>
        <w:rPr>
          <w:rFonts w:ascii="Times New Roman"/>
          <w:b w:val="false"/>
          <w:i w:val="false"/>
          <w:color w:val="000000"/>
          <w:sz w:val="28"/>
        </w:rPr>
        <w:t xml:space="preserve"> 1) тармақшасына, </w:t>
      </w:r>
      <w:r>
        <w:rPr>
          <w:rFonts w:ascii="Times New Roman"/>
          <w:b w:val="false"/>
          <w:i w:val="false"/>
          <w:color w:val="000000"/>
          <w:sz w:val="28"/>
        </w:rPr>
        <w:t xml:space="preserve">13-бабына </w:t>
      </w:r>
      <w:r>
        <w:rPr>
          <w:rFonts w:ascii="Times New Roman"/>
          <w:b w:val="false"/>
          <w:i w:val="false"/>
          <w:color w:val="000000"/>
          <w:sz w:val="28"/>
        </w:rPr>
        <w:t xml:space="preserve"> сәйкес, Ертіс аудандық мәслихаты ШЕШТІ:</w:t>
      </w:r>
    </w:p>
    <w:bookmarkEnd w:id="0"/>
    <w:bookmarkStart w:name="z2" w:id="1"/>
    <w:p>
      <w:pPr>
        <w:spacing w:after="0"/>
        <w:ind w:left="0"/>
        <w:jc w:val="both"/>
      </w:pPr>
      <w:r>
        <w:rPr>
          <w:rFonts w:ascii="Times New Roman"/>
          <w:b w:val="false"/>
          <w:i w:val="false"/>
          <w:color w:val="000000"/>
          <w:sz w:val="28"/>
        </w:rPr>
        <w:t xml:space="preserve">
      1. Қоса беріліп отырған Ертіс ауданы бойынша 2021 - 2022 жылдарға арналған жайылымдарды басқару және оларды пайдалану жөніндегі </w:t>
      </w:r>
      <w:r>
        <w:rPr>
          <w:rFonts w:ascii="Times New Roman"/>
          <w:b w:val="false"/>
          <w:i w:val="false"/>
          <w:color w:val="000000"/>
          <w:sz w:val="28"/>
        </w:rPr>
        <w:t>жоспар</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Осы шешімнің орындалуын бақылау Ертіс аудандық мәслихатының бюджет, әлеуметтік саясат және заңдылық жөніндегі тұрақты комиссиясына жүктелсін.</w:t>
      </w:r>
    </w:p>
    <w:bookmarkEnd w:id="2"/>
    <w:bookmarkStart w:name="z4"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Ертіс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Шингисов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Ертіс аудандық </w:t>
            </w:r>
            <w:r>
              <w:br/>
            </w:r>
            <w:r>
              <w:rPr>
                <w:rFonts w:ascii="Times New Roman"/>
                <w:b w:val="false"/>
                <w:i w:val="false"/>
                <w:color w:val="000000"/>
                <w:sz w:val="20"/>
              </w:rPr>
              <w:t xml:space="preserve">мәслихатының </w:t>
            </w:r>
            <w:r>
              <w:br/>
            </w:r>
            <w:r>
              <w:rPr>
                <w:rFonts w:ascii="Times New Roman"/>
                <w:b w:val="false"/>
                <w:i w:val="false"/>
                <w:color w:val="000000"/>
                <w:sz w:val="20"/>
              </w:rPr>
              <w:t xml:space="preserve">2021 жылғы "20" тамыздағы </w:t>
            </w:r>
            <w:r>
              <w:br/>
            </w:r>
            <w:r>
              <w:rPr>
                <w:rFonts w:ascii="Times New Roman"/>
                <w:b w:val="false"/>
                <w:i w:val="false"/>
                <w:color w:val="000000"/>
                <w:sz w:val="20"/>
              </w:rPr>
              <w:t xml:space="preserve">№ 39-9-7 шешімімен </w:t>
            </w:r>
            <w:r>
              <w:br/>
            </w:r>
            <w:r>
              <w:rPr>
                <w:rFonts w:ascii="Times New Roman"/>
                <w:b w:val="false"/>
                <w:i w:val="false"/>
                <w:color w:val="000000"/>
                <w:sz w:val="20"/>
              </w:rPr>
              <w:t xml:space="preserve">бекітілген </w:t>
            </w:r>
          </w:p>
        </w:tc>
      </w:tr>
    </w:tbl>
    <w:bookmarkStart w:name="z6" w:id="4"/>
    <w:p>
      <w:pPr>
        <w:spacing w:after="0"/>
        <w:ind w:left="0"/>
        <w:jc w:val="left"/>
      </w:pPr>
      <w:r>
        <w:rPr>
          <w:rFonts w:ascii="Times New Roman"/>
          <w:b/>
          <w:i w:val="false"/>
          <w:color w:val="000000"/>
        </w:rPr>
        <w:t xml:space="preserve"> Ертіс ауданы бойынша 2021 - 2022 жылдарға арналған жайылымдарды басқару және оларды пайдалану жөніндегі жоспар</w:t>
      </w:r>
    </w:p>
    <w:bookmarkEnd w:id="4"/>
    <w:bookmarkStart w:name="z7" w:id="5"/>
    <w:p>
      <w:pPr>
        <w:spacing w:after="0"/>
        <w:ind w:left="0"/>
        <w:jc w:val="both"/>
      </w:pPr>
      <w:r>
        <w:rPr>
          <w:rFonts w:ascii="Times New Roman"/>
          <w:b w:val="false"/>
          <w:i w:val="false"/>
          <w:color w:val="000000"/>
          <w:sz w:val="28"/>
        </w:rPr>
        <w:t xml:space="preserve">
      1. Осы 2021 - 2022 жылдарға арналған Ертіс ауданы бойынша жайылымдарды басқару және оларды пайдалану жөніндегі жоспар (бұдан әрі - Жоспар)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2017 жылғы 20 ақпандағы "Жайылымдар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Ауыл шаруашылығы министрінің 2015 жылғы 14 сәуірдегі "Жайылымдардың жалпы алаңына түсетін жүктеменің шекті рұқсат етілетін нормасын бекіту туралы" № 3-3/332 </w:t>
      </w:r>
      <w:r>
        <w:rPr>
          <w:rFonts w:ascii="Times New Roman"/>
          <w:b w:val="false"/>
          <w:i w:val="false"/>
          <w:color w:val="000000"/>
          <w:sz w:val="28"/>
        </w:rPr>
        <w:t>бұйрығына</w:t>
      </w:r>
      <w:r>
        <w:rPr>
          <w:rFonts w:ascii="Times New Roman"/>
          <w:b w:val="false"/>
          <w:i w:val="false"/>
          <w:color w:val="000000"/>
          <w:sz w:val="28"/>
        </w:rPr>
        <w:t xml:space="preserve"> және Қазақстан Республикасы Премьер-Министрінің орынбасары - Қазақстан Республикасы Ауыл шаруашылығы министрінің 2017 жылғы 24 сәуірдегі "Жайылымдарды ұтымды пайдалану қағидаларын бекіту туралы" № 173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w:t>
      </w:r>
    </w:p>
    <w:bookmarkEnd w:id="5"/>
    <w:bookmarkStart w:name="z8" w:id="6"/>
    <w:p>
      <w:pPr>
        <w:spacing w:after="0"/>
        <w:ind w:left="0"/>
        <w:jc w:val="both"/>
      </w:pPr>
      <w:r>
        <w:rPr>
          <w:rFonts w:ascii="Times New Roman"/>
          <w:b w:val="false"/>
          <w:i w:val="false"/>
          <w:color w:val="000000"/>
          <w:sz w:val="28"/>
        </w:rPr>
        <w:t>
      2. Жоспар жайылымдарды ұтымды пайдалану, жемшөпке қажеттілікті тұрақты қамтамасыз ету және жайылымдардың тозу процестерін болғызбау мақсатында қабылданады.</w:t>
      </w:r>
    </w:p>
    <w:bookmarkEnd w:id="6"/>
    <w:bookmarkStart w:name="z9" w:id="7"/>
    <w:p>
      <w:pPr>
        <w:spacing w:after="0"/>
        <w:ind w:left="0"/>
        <w:jc w:val="both"/>
      </w:pPr>
      <w:r>
        <w:rPr>
          <w:rFonts w:ascii="Times New Roman"/>
          <w:b w:val="false"/>
          <w:i w:val="false"/>
          <w:color w:val="000000"/>
          <w:sz w:val="28"/>
        </w:rPr>
        <w:t>
      3. Жоспар мазмұны:</w:t>
      </w:r>
    </w:p>
    <w:bookmarkEnd w:id="7"/>
    <w:p>
      <w:pPr>
        <w:spacing w:after="0"/>
        <w:ind w:left="0"/>
        <w:jc w:val="both"/>
      </w:pPr>
      <w:r>
        <w:rPr>
          <w:rFonts w:ascii="Times New Roman"/>
          <w:b w:val="false"/>
          <w:i w:val="false"/>
          <w:color w:val="000000"/>
          <w:sz w:val="28"/>
        </w:rPr>
        <w:t xml:space="preserve">
      1) осы Жоспардың </w:t>
      </w:r>
      <w:r>
        <w:rPr>
          <w:rFonts w:ascii="Times New Roman"/>
          <w:b w:val="false"/>
          <w:i w:val="false"/>
          <w:color w:val="000000"/>
          <w:sz w:val="28"/>
        </w:rPr>
        <w:t xml:space="preserve">1-қосымшасына </w:t>
      </w:r>
      <w:r>
        <w:rPr>
          <w:rFonts w:ascii="Times New Roman"/>
          <w:b w:val="false"/>
          <w:i w:val="false"/>
          <w:color w:val="000000"/>
          <w:sz w:val="28"/>
        </w:rPr>
        <w:t xml:space="preserve"> сәйкес құқық белгілейтін құжаттар негізінде жер санаттары, жер учаскелерінің меншік иелері және жер пайдаланушылар бөлінісінде Ертіс ауданы аумағында жайылымдардың орналасу схемасын (картасын);</w:t>
      </w:r>
    </w:p>
    <w:p>
      <w:pPr>
        <w:spacing w:after="0"/>
        <w:ind w:left="0"/>
        <w:jc w:val="both"/>
      </w:pPr>
      <w:r>
        <w:rPr>
          <w:rFonts w:ascii="Times New Roman"/>
          <w:b w:val="false"/>
          <w:i w:val="false"/>
          <w:color w:val="000000"/>
          <w:sz w:val="28"/>
        </w:rPr>
        <w:t xml:space="preserve">
      2) осы Жоспардың </w:t>
      </w:r>
      <w:r>
        <w:rPr>
          <w:rFonts w:ascii="Times New Roman"/>
          <w:b w:val="false"/>
          <w:i w:val="false"/>
          <w:color w:val="000000"/>
          <w:sz w:val="28"/>
        </w:rPr>
        <w:t xml:space="preserve">2-қосымшасына </w:t>
      </w:r>
      <w:r>
        <w:rPr>
          <w:rFonts w:ascii="Times New Roman"/>
          <w:b w:val="false"/>
          <w:i w:val="false"/>
          <w:color w:val="000000"/>
          <w:sz w:val="28"/>
        </w:rPr>
        <w:t xml:space="preserve"> сәйкес Ертіс ауданы аумағында жайылым айналымдарының қолайлы схемаларын;</w:t>
      </w:r>
    </w:p>
    <w:p>
      <w:pPr>
        <w:spacing w:after="0"/>
        <w:ind w:left="0"/>
        <w:jc w:val="both"/>
      </w:pPr>
      <w:r>
        <w:rPr>
          <w:rFonts w:ascii="Times New Roman"/>
          <w:b w:val="false"/>
          <w:i w:val="false"/>
          <w:color w:val="000000"/>
          <w:sz w:val="28"/>
        </w:rPr>
        <w:t xml:space="preserve">
      3) осы жоспардың </w:t>
      </w:r>
      <w:r>
        <w:rPr>
          <w:rFonts w:ascii="Times New Roman"/>
          <w:b w:val="false"/>
          <w:i w:val="false"/>
          <w:color w:val="000000"/>
          <w:sz w:val="28"/>
        </w:rPr>
        <w:t xml:space="preserve">3-қосымшасына </w:t>
      </w:r>
      <w:r>
        <w:rPr>
          <w:rFonts w:ascii="Times New Roman"/>
          <w:b w:val="false"/>
          <w:i w:val="false"/>
          <w:color w:val="000000"/>
          <w:sz w:val="28"/>
        </w:rPr>
        <w:t xml:space="preserve"> сәйкес Ертіс ауданы жайылымдардың, оның ішінде маусымдық жайылымдардың сыртқы және ішкі шекаралары мен алаңдары, жайылымдық инфрақұрылым объектілері белгіленген картасын;</w:t>
      </w:r>
    </w:p>
    <w:p>
      <w:pPr>
        <w:spacing w:after="0"/>
        <w:ind w:left="0"/>
        <w:jc w:val="both"/>
      </w:pPr>
      <w:r>
        <w:rPr>
          <w:rFonts w:ascii="Times New Roman"/>
          <w:b w:val="false"/>
          <w:i w:val="false"/>
          <w:color w:val="000000"/>
          <w:sz w:val="28"/>
        </w:rPr>
        <w:t xml:space="preserve">
      4) осы Жоспардың </w:t>
      </w:r>
      <w:r>
        <w:rPr>
          <w:rFonts w:ascii="Times New Roman"/>
          <w:b w:val="false"/>
          <w:i w:val="false"/>
          <w:color w:val="000000"/>
          <w:sz w:val="28"/>
        </w:rPr>
        <w:t xml:space="preserve">4-қосымшасына </w:t>
      </w:r>
      <w:r>
        <w:rPr>
          <w:rFonts w:ascii="Times New Roman"/>
          <w:b w:val="false"/>
          <w:i w:val="false"/>
          <w:color w:val="000000"/>
          <w:sz w:val="28"/>
        </w:rPr>
        <w:t xml:space="preserve"> сәйкес Ертіс ауданы аумағында жайылым пайдаланушылардың су тұтыну нормасына сәйкес жасалған су көздеріне (көлдерге, өзендерге, тоғандарға, апандарға, суару немесе суландыру каналдарына, құбырлы немесе шахталы құдықтарға) қол жеткізу схемасын;</w:t>
      </w:r>
    </w:p>
    <w:p>
      <w:pPr>
        <w:spacing w:after="0"/>
        <w:ind w:left="0"/>
        <w:jc w:val="both"/>
      </w:pPr>
      <w:r>
        <w:rPr>
          <w:rFonts w:ascii="Times New Roman"/>
          <w:b w:val="false"/>
          <w:i w:val="false"/>
          <w:color w:val="000000"/>
          <w:sz w:val="28"/>
        </w:rPr>
        <w:t xml:space="preserve">
      5) осы Жоспардың </w:t>
      </w:r>
      <w:r>
        <w:rPr>
          <w:rFonts w:ascii="Times New Roman"/>
          <w:b w:val="false"/>
          <w:i w:val="false"/>
          <w:color w:val="000000"/>
          <w:sz w:val="28"/>
        </w:rPr>
        <w:t xml:space="preserve">5-қосымшасына </w:t>
      </w:r>
      <w:r>
        <w:rPr>
          <w:rFonts w:ascii="Times New Roman"/>
          <w:b w:val="false"/>
          <w:i w:val="false"/>
          <w:color w:val="000000"/>
          <w:sz w:val="28"/>
        </w:rPr>
        <w:t xml:space="preserve"> сәйкес Ертіс ауданы аумағында жайылымы жоқ жеке және (немесе) заңды тұлғалардың ауыл шаруашылығы жануарларының мал басын орналастыру үшін жайылымдарды қайта бөлу және оны берілетін жайылымдарға ауыстыру схемасын;</w:t>
      </w:r>
    </w:p>
    <w:p>
      <w:pPr>
        <w:spacing w:after="0"/>
        <w:ind w:left="0"/>
        <w:jc w:val="both"/>
      </w:pPr>
      <w:r>
        <w:rPr>
          <w:rFonts w:ascii="Times New Roman"/>
          <w:b w:val="false"/>
          <w:i w:val="false"/>
          <w:color w:val="000000"/>
          <w:sz w:val="28"/>
        </w:rPr>
        <w:t xml:space="preserve">
      6) осы жоспардың </w:t>
      </w:r>
      <w:r>
        <w:rPr>
          <w:rFonts w:ascii="Times New Roman"/>
          <w:b w:val="false"/>
          <w:i w:val="false"/>
          <w:color w:val="000000"/>
          <w:sz w:val="28"/>
        </w:rPr>
        <w:t xml:space="preserve">6-қосымшасына </w:t>
      </w:r>
      <w:r>
        <w:rPr>
          <w:rFonts w:ascii="Times New Roman"/>
          <w:b w:val="false"/>
          <w:i w:val="false"/>
          <w:color w:val="000000"/>
          <w:sz w:val="28"/>
        </w:rPr>
        <w:t xml:space="preserve"> сәйкес Ертіс ауданы аумағында ауыл, ауылдық округ маңында орналасқан жайылымдармен қамтамасыз етілмеген жеке және (немесе) заңды тұлғалардың ауыл шаруашылығы жануарларының мал басын шалғайдағы жайылымдарға орналастыру схемасын;</w:t>
      </w:r>
    </w:p>
    <w:p>
      <w:pPr>
        <w:spacing w:after="0"/>
        <w:ind w:left="0"/>
        <w:jc w:val="both"/>
      </w:pPr>
      <w:r>
        <w:rPr>
          <w:rFonts w:ascii="Times New Roman"/>
          <w:b w:val="false"/>
          <w:i w:val="false"/>
          <w:color w:val="000000"/>
          <w:sz w:val="28"/>
        </w:rPr>
        <w:t xml:space="preserve">
      7) осы Жоспардың </w:t>
      </w:r>
      <w:r>
        <w:rPr>
          <w:rFonts w:ascii="Times New Roman"/>
          <w:b w:val="false"/>
          <w:i w:val="false"/>
          <w:color w:val="000000"/>
          <w:sz w:val="28"/>
        </w:rPr>
        <w:t xml:space="preserve">7-қосымшасына </w:t>
      </w:r>
      <w:r>
        <w:rPr>
          <w:rFonts w:ascii="Times New Roman"/>
          <w:b w:val="false"/>
          <w:i w:val="false"/>
          <w:color w:val="000000"/>
          <w:sz w:val="28"/>
        </w:rPr>
        <w:t xml:space="preserve"> сәйкес ауыл шаруашылығы жануарларын жаюдың және айдаудың маусымдық маршруттарын белгілейтін жайылымдарды пайдалану жөніндегі күнтізбелік графигі.</w:t>
      </w:r>
    </w:p>
    <w:bookmarkStart w:name="z10" w:id="8"/>
    <w:p>
      <w:pPr>
        <w:spacing w:after="0"/>
        <w:ind w:left="0"/>
        <w:jc w:val="both"/>
      </w:pPr>
      <w:r>
        <w:rPr>
          <w:rFonts w:ascii="Times New Roman"/>
          <w:b w:val="false"/>
          <w:i w:val="false"/>
          <w:color w:val="000000"/>
          <w:sz w:val="28"/>
        </w:rPr>
        <w:t>
      4. Жоспар жайылымдарды геоботаникалық зерттеп-қараудың жай-күйі туралы мәліметтер, ветеринариялық-санитариялық объектілер туралы мәліметтер, иелерін-жайылым пайдаланушыларды, жеке және (немесе) заңды тұлғаларды көрсете отырып, ауыл шаруашылығы жануарлары мал басының саны туралы деректер, ауыл шаруашылығы жануарларының түрлері мен жыныстық жас топтары бойынша қалыптастырылған үйірлердің, отарлардың, табындардың саны туралы деректер, шалғайдағы жайылымдарда жаю үшін ауыл шаруашылығы жануарларының мал басын қалыптастыру туралы мәліметтер, екпе және аридтік жайылымдарда ауыл шаруашылығы жануарларын жаю ерекшеліктері, малды айдап өтуге арналған сервитуттар туралы мәліметтер, мемлекеттік органдар, жеке және (немесе) заңды тұлғалар берген өзге де деректер ескеріле отырып қабылданды.</w:t>
      </w:r>
    </w:p>
    <w:bookmarkEnd w:id="8"/>
    <w:bookmarkStart w:name="z11" w:id="9"/>
    <w:p>
      <w:pPr>
        <w:spacing w:after="0"/>
        <w:ind w:left="0"/>
        <w:jc w:val="both"/>
      </w:pPr>
      <w:r>
        <w:rPr>
          <w:rFonts w:ascii="Times New Roman"/>
          <w:b w:val="false"/>
          <w:i w:val="false"/>
          <w:color w:val="000000"/>
          <w:sz w:val="28"/>
        </w:rPr>
        <w:t>
      5. Ертіс ауданы Павлодар облысының солтүстік бөлігінде орналасқан, солтүстік - батысында Ресей Федерациясымен, солтүстік - шығысында Железин, оңтүстік - батысында Ақтоғай аудандарымен шектеседі. Аудан орталығы – Ертіс ауылы. Аумақтық-әкімшілік бөлінісі 3 ауылдан және 9 ауылдық округтерден тұрады.</w:t>
      </w:r>
    </w:p>
    <w:bookmarkEnd w:id="9"/>
    <w:p>
      <w:pPr>
        <w:spacing w:after="0"/>
        <w:ind w:left="0"/>
        <w:jc w:val="both"/>
      </w:pPr>
      <w:r>
        <w:rPr>
          <w:rFonts w:ascii="Times New Roman"/>
          <w:b w:val="false"/>
          <w:i w:val="false"/>
          <w:color w:val="000000"/>
          <w:sz w:val="28"/>
        </w:rPr>
        <w:t>
      Климат тым континенттік, қыс айтарлықтай суық, жаз ыстық. Қаңтарда ауаның жарты жылдық температурасы Цельсий бойынша минус 25 градустан минус 40 градусқа дейін, шілдеде Цельсий бойынша плюс 25 градустан плюс 30 градусқа дейін. Жауын-шашынның жарты жылдық көлемі 100 миллиметрден 150 миллиметрге дейін.</w:t>
      </w:r>
    </w:p>
    <w:bookmarkStart w:name="z12" w:id="10"/>
    <w:p>
      <w:pPr>
        <w:spacing w:after="0"/>
        <w:ind w:left="0"/>
        <w:jc w:val="both"/>
      </w:pPr>
      <w:r>
        <w:rPr>
          <w:rFonts w:ascii="Times New Roman"/>
          <w:b w:val="false"/>
          <w:i w:val="false"/>
          <w:color w:val="000000"/>
          <w:sz w:val="28"/>
        </w:rPr>
        <w:t>
      6. Ертіс ауданы жерлерінің жалпы алаңы 1 019019,9 гектар (бұдан әрі – га), соның ішінде жайылымдар – 498424,7 га, суландырылған жайылымдар – 247 776,1 га.</w:t>
      </w:r>
    </w:p>
    <w:bookmarkEnd w:id="10"/>
    <w:p>
      <w:pPr>
        <w:spacing w:after="0"/>
        <w:ind w:left="0"/>
        <w:jc w:val="both"/>
      </w:pPr>
      <w:r>
        <w:rPr>
          <w:rFonts w:ascii="Times New Roman"/>
          <w:b w:val="false"/>
          <w:i w:val="false"/>
          <w:color w:val="000000"/>
          <w:sz w:val="28"/>
        </w:rPr>
        <w:t>
      Жерлер категория бойынша келесідей бөлінеді:</w:t>
      </w:r>
    </w:p>
    <w:p>
      <w:pPr>
        <w:spacing w:after="0"/>
        <w:ind w:left="0"/>
        <w:jc w:val="both"/>
      </w:pPr>
      <w:r>
        <w:rPr>
          <w:rFonts w:ascii="Times New Roman"/>
          <w:b w:val="false"/>
          <w:i w:val="false"/>
          <w:color w:val="000000"/>
          <w:sz w:val="28"/>
        </w:rPr>
        <w:t>
      ауыл шаруашылығы мақсатындағы жерлер – 525 834,55 га;</w:t>
      </w:r>
    </w:p>
    <w:p>
      <w:pPr>
        <w:spacing w:after="0"/>
        <w:ind w:left="0"/>
        <w:jc w:val="both"/>
      </w:pPr>
      <w:r>
        <w:rPr>
          <w:rFonts w:ascii="Times New Roman"/>
          <w:b w:val="false"/>
          <w:i w:val="false"/>
          <w:color w:val="000000"/>
          <w:sz w:val="28"/>
        </w:rPr>
        <w:t>
      елдi мекен жерлерi – 178 935,38 га;</w:t>
      </w:r>
    </w:p>
    <w:p>
      <w:pPr>
        <w:spacing w:after="0"/>
        <w:ind w:left="0"/>
        <w:jc w:val="both"/>
      </w:pPr>
      <w:r>
        <w:rPr>
          <w:rFonts w:ascii="Times New Roman"/>
          <w:b w:val="false"/>
          <w:i w:val="false"/>
          <w:color w:val="000000"/>
          <w:sz w:val="28"/>
        </w:rPr>
        <w:t>
      өнеркәсiп, көлiк, байланыс, ғарыш қызметі, қорғаныс, ұлттық қауіпсіздік мұқтажына арналған жер және ауыл шаруашылығына арналмаған өзге де жерлер – 2 115,63 га;</w:t>
      </w:r>
    </w:p>
    <w:p>
      <w:pPr>
        <w:spacing w:after="0"/>
        <w:ind w:left="0"/>
        <w:jc w:val="both"/>
      </w:pPr>
      <w:r>
        <w:rPr>
          <w:rFonts w:ascii="Times New Roman"/>
          <w:b w:val="false"/>
          <w:i w:val="false"/>
          <w:color w:val="000000"/>
          <w:sz w:val="28"/>
        </w:rPr>
        <w:t>
      орман қорының жерлерi-4 859,0 га;</w:t>
      </w:r>
    </w:p>
    <w:p>
      <w:pPr>
        <w:spacing w:after="0"/>
        <w:ind w:left="0"/>
        <w:jc w:val="both"/>
      </w:pPr>
      <w:r>
        <w:rPr>
          <w:rFonts w:ascii="Times New Roman"/>
          <w:b w:val="false"/>
          <w:i w:val="false"/>
          <w:color w:val="000000"/>
          <w:sz w:val="28"/>
        </w:rPr>
        <w:t>
      су қорының жерлерi – 20 257,3 га;</w:t>
      </w:r>
    </w:p>
    <w:p>
      <w:pPr>
        <w:spacing w:after="0"/>
        <w:ind w:left="0"/>
        <w:jc w:val="both"/>
      </w:pPr>
      <w:r>
        <w:rPr>
          <w:rFonts w:ascii="Times New Roman"/>
          <w:b w:val="false"/>
          <w:i w:val="false"/>
          <w:color w:val="000000"/>
          <w:sz w:val="28"/>
        </w:rPr>
        <w:t>
      босалқы жерлері – 226 20,95 га.</w:t>
      </w:r>
    </w:p>
    <w:bookmarkStart w:name="z13" w:id="11"/>
    <w:p>
      <w:pPr>
        <w:spacing w:after="0"/>
        <w:ind w:left="0"/>
        <w:jc w:val="both"/>
      </w:pPr>
      <w:r>
        <w:rPr>
          <w:rFonts w:ascii="Times New Roman"/>
          <w:b w:val="false"/>
          <w:i w:val="false"/>
          <w:color w:val="000000"/>
          <w:sz w:val="28"/>
        </w:rPr>
        <w:t>
      7. Жайылымдар Ертіс ауданының табиғи-климаттық ерекшелігіне байланысты табиғи жайылымдар болып табылады. Екпе және аридтік жайылымдар Ертіс аудан аумағында жоқ.</w:t>
      </w:r>
    </w:p>
    <w:bookmarkEnd w:id="11"/>
    <w:p>
      <w:pPr>
        <w:spacing w:after="0"/>
        <w:ind w:left="0"/>
        <w:jc w:val="both"/>
      </w:pPr>
      <w:r>
        <w:rPr>
          <w:rFonts w:ascii="Times New Roman"/>
          <w:b w:val="false"/>
          <w:i w:val="false"/>
          <w:color w:val="000000"/>
          <w:sz w:val="28"/>
        </w:rPr>
        <w:t>
      Ертіс ауданының аумағында терең қайнаған, қарашірігі аз, қуаттығы аз, аз құмды топырақ, шоғарланған жер пайдалану негізінде оңтүстік бөлігінде, қара қоңыр сортаң қарашірігі аз, қуаттығы аз, аз құмды топырақ және қара қоңыр жай қарашірігі аз, қуаттығы аз, аз құмды топырақ біртекті емес алқаптары барлық жер пайдалану бөлініп орналастырған.</w:t>
      </w:r>
    </w:p>
    <w:p>
      <w:pPr>
        <w:spacing w:after="0"/>
        <w:ind w:left="0"/>
        <w:jc w:val="both"/>
      </w:pPr>
      <w:r>
        <w:rPr>
          <w:rFonts w:ascii="Times New Roman"/>
          <w:b w:val="false"/>
          <w:i w:val="false"/>
          <w:color w:val="000000"/>
          <w:sz w:val="28"/>
        </w:rPr>
        <w:t>
      Жайылымдық алқаптардың орташа өнімділігі 3,5 центнер/га.</w:t>
      </w:r>
    </w:p>
    <w:p>
      <w:pPr>
        <w:spacing w:after="0"/>
        <w:ind w:left="0"/>
        <w:jc w:val="both"/>
      </w:pPr>
      <w:r>
        <w:rPr>
          <w:rFonts w:ascii="Times New Roman"/>
          <w:b w:val="false"/>
          <w:i w:val="false"/>
          <w:color w:val="000000"/>
          <w:sz w:val="28"/>
        </w:rPr>
        <w:t>
      Жайылымдардағы жемдердің қоры ұзақтығы 190-200 күн жайылым кезеңінде пайдаланылады.</w:t>
      </w:r>
    </w:p>
    <w:bookmarkStart w:name="z14" w:id="12"/>
    <w:p>
      <w:pPr>
        <w:spacing w:after="0"/>
        <w:ind w:left="0"/>
        <w:jc w:val="both"/>
      </w:pPr>
      <w:r>
        <w:rPr>
          <w:rFonts w:ascii="Times New Roman"/>
          <w:b w:val="false"/>
          <w:i w:val="false"/>
          <w:color w:val="000000"/>
          <w:sz w:val="28"/>
        </w:rPr>
        <w:t>
      8. Ертіс аудан аумағындағы негізгі жайылым пайдаланушылары ауыл шаруашылығы құрылымдары болып табылады. Аудан тұрғындарының мал басы елді мекендерге тиесілі жерлерде бағылады.</w:t>
      </w:r>
    </w:p>
    <w:bookmarkEnd w:id="12"/>
    <w:bookmarkStart w:name="z15" w:id="13"/>
    <w:p>
      <w:pPr>
        <w:spacing w:after="0"/>
        <w:ind w:left="0"/>
        <w:jc w:val="both"/>
      </w:pPr>
      <w:r>
        <w:rPr>
          <w:rFonts w:ascii="Times New Roman"/>
          <w:b w:val="false"/>
          <w:i w:val="false"/>
          <w:color w:val="000000"/>
          <w:sz w:val="28"/>
        </w:rPr>
        <w:t>
      9. Ертіс аудан аумағындағы ауыл шаруашылығы жануарлары мал басының саны: жеке тұлғаларда – 15084 бас ірі қара мал, 29494 бас ұсақ мал, 7948 бас жылқы; заңды тұлғаларда – 12200 бас ірі қара мал, 7518 бас ұсақ мал, 8674 бас жылқы. Жалпы Ертіс аудан бойынша 27284 бас ірі қара мал, 37012 бас ұсақ мал, 16622 бас жылқы бар.</w:t>
      </w:r>
    </w:p>
    <w:bookmarkEnd w:id="13"/>
    <w:bookmarkStart w:name="z16" w:id="14"/>
    <w:p>
      <w:pPr>
        <w:spacing w:after="0"/>
        <w:ind w:left="0"/>
        <w:jc w:val="both"/>
      </w:pPr>
      <w:r>
        <w:rPr>
          <w:rFonts w:ascii="Times New Roman"/>
          <w:b w:val="false"/>
          <w:i w:val="false"/>
          <w:color w:val="000000"/>
          <w:sz w:val="28"/>
        </w:rPr>
        <w:t>
      10. Ауыл шаруашылығы жануарларының түрлері бойынша қалыптастырылған үйірлер, отарлар, табындар келесідей бөлінген:</w:t>
      </w:r>
    </w:p>
    <w:bookmarkEnd w:id="14"/>
    <w:p>
      <w:pPr>
        <w:spacing w:after="0"/>
        <w:ind w:left="0"/>
        <w:jc w:val="both"/>
      </w:pPr>
      <w:r>
        <w:rPr>
          <w:rFonts w:ascii="Times New Roman"/>
          <w:b w:val="false"/>
          <w:i w:val="false"/>
          <w:color w:val="000000"/>
          <w:sz w:val="28"/>
        </w:rPr>
        <w:t>
      іріқара мал 49 үйір;</w:t>
      </w:r>
    </w:p>
    <w:p>
      <w:pPr>
        <w:spacing w:after="0"/>
        <w:ind w:left="0"/>
        <w:jc w:val="both"/>
      </w:pPr>
      <w:r>
        <w:rPr>
          <w:rFonts w:ascii="Times New Roman"/>
          <w:b w:val="false"/>
          <w:i w:val="false"/>
          <w:color w:val="000000"/>
          <w:sz w:val="28"/>
        </w:rPr>
        <w:t>
      ұсақмал 37 отар;</w:t>
      </w:r>
    </w:p>
    <w:p>
      <w:pPr>
        <w:spacing w:after="0"/>
        <w:ind w:left="0"/>
        <w:jc w:val="both"/>
      </w:pPr>
      <w:r>
        <w:rPr>
          <w:rFonts w:ascii="Times New Roman"/>
          <w:b w:val="false"/>
          <w:i w:val="false"/>
          <w:color w:val="000000"/>
          <w:sz w:val="28"/>
        </w:rPr>
        <w:t>
      жылқылар 31 табын.</w:t>
      </w:r>
    </w:p>
    <w:bookmarkStart w:name="z17" w:id="15"/>
    <w:p>
      <w:pPr>
        <w:spacing w:after="0"/>
        <w:ind w:left="0"/>
        <w:jc w:val="both"/>
      </w:pPr>
      <w:r>
        <w:rPr>
          <w:rFonts w:ascii="Times New Roman"/>
          <w:b w:val="false"/>
          <w:i w:val="false"/>
          <w:color w:val="000000"/>
          <w:sz w:val="28"/>
        </w:rPr>
        <w:t>
      11. Ертіс ауданы аумағында ветеринариялық-санитарлық 38 объектілері қызмет істейді, соның ішінде 26 мал көмінділері, 12 мал дәрігерлік пункттер.</w:t>
      </w:r>
    </w:p>
    <w:bookmarkEnd w:id="15"/>
    <w:bookmarkStart w:name="z18" w:id="16"/>
    <w:p>
      <w:pPr>
        <w:spacing w:after="0"/>
        <w:ind w:left="0"/>
        <w:jc w:val="both"/>
      </w:pPr>
      <w:r>
        <w:rPr>
          <w:rFonts w:ascii="Times New Roman"/>
          <w:b w:val="false"/>
          <w:i w:val="false"/>
          <w:color w:val="000000"/>
          <w:sz w:val="28"/>
        </w:rPr>
        <w:t>
      12. Ертіс ауданында малды айдап өтуге арналған сервитуттар белгіленбеген.</w:t>
      </w:r>
    </w:p>
    <w:bookmarkEnd w:id="1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Ертіс ауданы бойынша</w:t>
            </w:r>
            <w:r>
              <w:br/>
            </w:r>
            <w:r>
              <w:rPr>
                <w:rFonts w:ascii="Times New Roman"/>
                <w:b w:val="false"/>
                <w:i w:val="false"/>
                <w:color w:val="000000"/>
                <w:sz w:val="20"/>
              </w:rPr>
              <w:t>2021 - 2022 жылдарға арналған</w:t>
            </w:r>
            <w:r>
              <w:br/>
            </w:r>
            <w:r>
              <w:rPr>
                <w:rFonts w:ascii="Times New Roman"/>
                <w:b w:val="false"/>
                <w:i w:val="false"/>
                <w:color w:val="000000"/>
                <w:sz w:val="20"/>
              </w:rPr>
              <w:t xml:space="preserve">жайылымдарды басқару </w:t>
            </w:r>
            <w:r>
              <w:br/>
            </w:r>
            <w:r>
              <w:rPr>
                <w:rFonts w:ascii="Times New Roman"/>
                <w:b w:val="false"/>
                <w:i w:val="false"/>
                <w:color w:val="000000"/>
                <w:sz w:val="20"/>
              </w:rPr>
              <w:t>және оларды пайдалану жөніндегі жоспарға</w:t>
            </w:r>
            <w:r>
              <w:br/>
            </w:r>
            <w:r>
              <w:rPr>
                <w:rFonts w:ascii="Times New Roman"/>
                <w:b w:val="false"/>
                <w:i w:val="false"/>
                <w:color w:val="000000"/>
                <w:sz w:val="20"/>
              </w:rPr>
              <w:t>1-қосымша</w:t>
            </w:r>
          </w:p>
        </w:tc>
      </w:tr>
    </w:tbl>
    <w:bookmarkStart w:name="z20" w:id="17"/>
    <w:p>
      <w:pPr>
        <w:spacing w:after="0"/>
        <w:ind w:left="0"/>
        <w:jc w:val="left"/>
      </w:pPr>
      <w:r>
        <w:rPr>
          <w:rFonts w:ascii="Times New Roman"/>
          <w:b/>
          <w:i w:val="false"/>
          <w:color w:val="000000"/>
        </w:rPr>
        <w:t xml:space="preserve"> Құқық белгілейтін құжаттар негізінде жер санаттары, жер учаскелерінің меншік иелері және жер пайдаланушылар бөлінісінде Ертіс ауданы аумағында жайылымдардың орналасу схемасы (картасы)</w:t>
      </w:r>
    </w:p>
    <w:bookmarkEnd w:id="17"/>
    <w:p>
      <w:pPr>
        <w:spacing w:after="0"/>
        <w:ind w:left="0"/>
        <w:jc w:val="left"/>
      </w:pPr>
      <w:r>
        <w:br/>
      </w:r>
    </w:p>
    <w:p>
      <w:pPr>
        <w:spacing w:after="0"/>
        <w:ind w:left="0"/>
        <w:jc w:val="both"/>
      </w:pPr>
      <w:r>
        <w:drawing>
          <wp:inline distT="0" distB="0" distL="0" distR="0">
            <wp:extent cx="6997700" cy="5092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6997700" cy="5092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Шартты белгілері:</w:t>
      </w:r>
    </w:p>
    <w:p>
      <w:pPr>
        <w:spacing w:after="0"/>
        <w:ind w:left="0"/>
        <w:jc w:val="left"/>
      </w:pPr>
      <w:r>
        <w:br/>
      </w:r>
    </w:p>
    <w:p>
      <w:pPr>
        <w:spacing w:after="0"/>
        <w:ind w:left="0"/>
        <w:jc w:val="both"/>
      </w:pPr>
      <w:r>
        <w:drawing>
          <wp:inline distT="0" distB="0" distL="0" distR="0">
            <wp:extent cx="5054600" cy="287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5054600" cy="287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Ертіс ауданы бойынша</w:t>
            </w:r>
            <w:r>
              <w:br/>
            </w:r>
            <w:r>
              <w:rPr>
                <w:rFonts w:ascii="Times New Roman"/>
                <w:b w:val="false"/>
                <w:i w:val="false"/>
                <w:color w:val="000000"/>
                <w:sz w:val="20"/>
              </w:rPr>
              <w:t>2021 - 2022 жылдарға арналған</w:t>
            </w:r>
            <w:r>
              <w:br/>
            </w:r>
            <w:r>
              <w:rPr>
                <w:rFonts w:ascii="Times New Roman"/>
                <w:b w:val="false"/>
                <w:i w:val="false"/>
                <w:color w:val="000000"/>
                <w:sz w:val="20"/>
              </w:rPr>
              <w:t xml:space="preserve">жайылымдарды басқару </w:t>
            </w:r>
            <w:r>
              <w:br/>
            </w:r>
            <w:r>
              <w:rPr>
                <w:rFonts w:ascii="Times New Roman"/>
                <w:b w:val="false"/>
                <w:i w:val="false"/>
                <w:color w:val="000000"/>
                <w:sz w:val="20"/>
              </w:rPr>
              <w:t>және оларды пайдалану жөніндегі жоспарға</w:t>
            </w:r>
            <w:r>
              <w:br/>
            </w:r>
            <w:r>
              <w:rPr>
                <w:rFonts w:ascii="Times New Roman"/>
                <w:b w:val="false"/>
                <w:i w:val="false"/>
                <w:color w:val="000000"/>
                <w:sz w:val="20"/>
              </w:rPr>
              <w:t>2-қосымша</w:t>
            </w:r>
          </w:p>
        </w:tc>
      </w:tr>
    </w:tbl>
    <w:bookmarkStart w:name="z22" w:id="18"/>
    <w:p>
      <w:pPr>
        <w:spacing w:after="0"/>
        <w:ind w:left="0"/>
        <w:jc w:val="left"/>
      </w:pPr>
      <w:r>
        <w:rPr>
          <w:rFonts w:ascii="Times New Roman"/>
          <w:b/>
          <w:i w:val="false"/>
          <w:color w:val="000000"/>
        </w:rPr>
        <w:t xml:space="preserve"> Ертіс ауданы аумағында жайылым айналымдарының қолайлы схемалары</w:t>
      </w:r>
    </w:p>
    <w:bookmarkEnd w:id="18"/>
    <w:p>
      <w:pPr>
        <w:spacing w:after="0"/>
        <w:ind w:left="0"/>
        <w:jc w:val="left"/>
      </w:pPr>
      <w:r>
        <w:br/>
      </w:r>
    </w:p>
    <w:p>
      <w:pPr>
        <w:spacing w:after="0"/>
        <w:ind w:left="0"/>
        <w:jc w:val="both"/>
      </w:pPr>
      <w:r>
        <w:drawing>
          <wp:inline distT="0" distB="0" distL="0" distR="0">
            <wp:extent cx="6985000" cy="5003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6985000" cy="5003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Шартты белгілері:</w:t>
      </w:r>
    </w:p>
    <w:p>
      <w:pPr>
        <w:spacing w:after="0"/>
        <w:ind w:left="0"/>
        <w:jc w:val="left"/>
      </w:pPr>
      <w:r>
        <w:br/>
      </w:r>
    </w:p>
    <w:p>
      <w:pPr>
        <w:spacing w:after="0"/>
        <w:ind w:left="0"/>
        <w:jc w:val="both"/>
      </w:pPr>
      <w:r>
        <w:drawing>
          <wp:inline distT="0" distB="0" distL="0" distR="0">
            <wp:extent cx="4978400" cy="279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4978400" cy="2794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Ертіс ауданы бойынша</w:t>
            </w:r>
            <w:r>
              <w:br/>
            </w:r>
            <w:r>
              <w:rPr>
                <w:rFonts w:ascii="Times New Roman"/>
                <w:b w:val="false"/>
                <w:i w:val="false"/>
                <w:color w:val="000000"/>
                <w:sz w:val="20"/>
              </w:rPr>
              <w:t>2021 - 2022 жылдарға арналған</w:t>
            </w:r>
            <w:r>
              <w:br/>
            </w:r>
            <w:r>
              <w:rPr>
                <w:rFonts w:ascii="Times New Roman"/>
                <w:b w:val="false"/>
                <w:i w:val="false"/>
                <w:color w:val="000000"/>
                <w:sz w:val="20"/>
              </w:rPr>
              <w:t>жайылымдарды басқару</w:t>
            </w:r>
            <w:r>
              <w:br/>
            </w:r>
            <w:r>
              <w:rPr>
                <w:rFonts w:ascii="Times New Roman"/>
                <w:b w:val="false"/>
                <w:i w:val="false"/>
                <w:color w:val="000000"/>
                <w:sz w:val="20"/>
              </w:rPr>
              <w:t xml:space="preserve"> және оларды пайдалану жөніндегі  жоспарға</w:t>
            </w:r>
            <w:r>
              <w:br/>
            </w:r>
            <w:r>
              <w:rPr>
                <w:rFonts w:ascii="Times New Roman"/>
                <w:b w:val="false"/>
                <w:i w:val="false"/>
                <w:color w:val="000000"/>
                <w:sz w:val="20"/>
              </w:rPr>
              <w:t xml:space="preserve"> 3-қосымша</w:t>
            </w:r>
          </w:p>
        </w:tc>
      </w:tr>
    </w:tbl>
    <w:bookmarkStart w:name="z24" w:id="19"/>
    <w:p>
      <w:pPr>
        <w:spacing w:after="0"/>
        <w:ind w:left="0"/>
        <w:jc w:val="left"/>
      </w:pPr>
      <w:r>
        <w:rPr>
          <w:rFonts w:ascii="Times New Roman"/>
          <w:b/>
          <w:i w:val="false"/>
          <w:color w:val="000000"/>
        </w:rPr>
        <w:t xml:space="preserve"> Ертіс ауданы жайылымдардың, оның ішінде маусымдық жайылымдардың сыртқы және ішкі шекаралары мен алаңдары, жайылымдық инфрақұрылым объектілері белгіленген картасы</w:t>
      </w:r>
    </w:p>
    <w:bookmarkEnd w:id="19"/>
    <w:p>
      <w:pPr>
        <w:spacing w:after="0"/>
        <w:ind w:left="0"/>
        <w:jc w:val="left"/>
      </w:pPr>
      <w:r>
        <w:br/>
      </w:r>
    </w:p>
    <w:p>
      <w:pPr>
        <w:spacing w:after="0"/>
        <w:ind w:left="0"/>
        <w:jc w:val="both"/>
      </w:pPr>
      <w:r>
        <w:drawing>
          <wp:inline distT="0" distB="0" distL="0" distR="0">
            <wp:extent cx="6896100" cy="4648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6896100" cy="4648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Шартты белгілері:</w:t>
      </w:r>
    </w:p>
    <w:p>
      <w:pPr>
        <w:spacing w:after="0"/>
        <w:ind w:left="0"/>
        <w:jc w:val="left"/>
      </w:pPr>
      <w:r>
        <w:br/>
      </w:r>
    </w:p>
    <w:p>
      <w:pPr>
        <w:spacing w:after="0"/>
        <w:ind w:left="0"/>
        <w:jc w:val="both"/>
      </w:pPr>
      <w:r>
        <w:drawing>
          <wp:inline distT="0" distB="0" distL="0" distR="0">
            <wp:extent cx="6184900" cy="3352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6184900" cy="3352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Ертіс ауданы бойынша</w:t>
            </w:r>
            <w:r>
              <w:br/>
            </w:r>
            <w:r>
              <w:rPr>
                <w:rFonts w:ascii="Times New Roman"/>
                <w:b w:val="false"/>
                <w:i w:val="false"/>
                <w:color w:val="000000"/>
                <w:sz w:val="20"/>
              </w:rPr>
              <w:t>2021 - 2022 жылдарға арналған</w:t>
            </w:r>
            <w:r>
              <w:br/>
            </w:r>
            <w:r>
              <w:rPr>
                <w:rFonts w:ascii="Times New Roman"/>
                <w:b w:val="false"/>
                <w:i w:val="false"/>
                <w:color w:val="000000"/>
                <w:sz w:val="20"/>
              </w:rPr>
              <w:t>жайылымдарды басқару</w:t>
            </w:r>
            <w:r>
              <w:br/>
            </w:r>
            <w:r>
              <w:rPr>
                <w:rFonts w:ascii="Times New Roman"/>
                <w:b w:val="false"/>
                <w:i w:val="false"/>
                <w:color w:val="000000"/>
                <w:sz w:val="20"/>
              </w:rPr>
              <w:t xml:space="preserve"> және оларды пайдалану жөніндегі жоспарға</w:t>
            </w:r>
            <w:r>
              <w:br/>
            </w:r>
            <w:r>
              <w:rPr>
                <w:rFonts w:ascii="Times New Roman"/>
                <w:b w:val="false"/>
                <w:i w:val="false"/>
                <w:color w:val="000000"/>
                <w:sz w:val="20"/>
              </w:rPr>
              <w:t>4-қосымша</w:t>
            </w:r>
          </w:p>
        </w:tc>
      </w:tr>
    </w:tbl>
    <w:bookmarkStart w:name="z26" w:id="20"/>
    <w:p>
      <w:pPr>
        <w:spacing w:after="0"/>
        <w:ind w:left="0"/>
        <w:jc w:val="left"/>
      </w:pPr>
      <w:r>
        <w:rPr>
          <w:rFonts w:ascii="Times New Roman"/>
          <w:b/>
          <w:i w:val="false"/>
          <w:color w:val="000000"/>
        </w:rPr>
        <w:t xml:space="preserve"> Ертіс ауданы аумағында жайылым пайдаланушылардың су тұтыну нормасына сәйкес жасалған су көздеріне (көлдерге, өзендерге, тоғандарға, апандарға, суару немесе суландыру каналдарына, құбырлы немесе шахталы құдықтарға) қол жеткізу схемасы</w:t>
      </w:r>
    </w:p>
    <w:bookmarkEnd w:id="20"/>
    <w:p>
      <w:pPr>
        <w:spacing w:after="0"/>
        <w:ind w:left="0"/>
        <w:jc w:val="left"/>
      </w:pPr>
      <w:r>
        <w:br/>
      </w:r>
    </w:p>
    <w:p>
      <w:pPr>
        <w:spacing w:after="0"/>
        <w:ind w:left="0"/>
        <w:jc w:val="both"/>
      </w:pPr>
      <w:r>
        <w:drawing>
          <wp:inline distT="0" distB="0" distL="0" distR="0">
            <wp:extent cx="7073900" cy="5016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073900" cy="5016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Шартты белгілері:</w:t>
      </w:r>
    </w:p>
    <w:p>
      <w:pPr>
        <w:spacing w:after="0"/>
        <w:ind w:left="0"/>
        <w:jc w:val="left"/>
      </w:pPr>
      <w:r>
        <w:br/>
      </w:r>
    </w:p>
    <w:p>
      <w:pPr>
        <w:spacing w:after="0"/>
        <w:ind w:left="0"/>
        <w:jc w:val="both"/>
      </w:pPr>
      <w:r>
        <w:drawing>
          <wp:inline distT="0" distB="0" distL="0" distR="0">
            <wp:extent cx="5016500" cy="275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5016500" cy="2755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Ертіс ауданы бойынша</w:t>
            </w:r>
            <w:r>
              <w:br/>
            </w:r>
            <w:r>
              <w:rPr>
                <w:rFonts w:ascii="Times New Roman"/>
                <w:b w:val="false"/>
                <w:i w:val="false"/>
                <w:color w:val="000000"/>
                <w:sz w:val="20"/>
              </w:rPr>
              <w:t>2021 - 2022 жылдарға арналған</w:t>
            </w:r>
            <w:r>
              <w:br/>
            </w:r>
            <w:r>
              <w:rPr>
                <w:rFonts w:ascii="Times New Roman"/>
                <w:b w:val="false"/>
                <w:i w:val="false"/>
                <w:color w:val="000000"/>
                <w:sz w:val="20"/>
              </w:rPr>
              <w:t xml:space="preserve">жайылымдарды басқару </w:t>
            </w:r>
            <w:r>
              <w:br/>
            </w:r>
            <w:r>
              <w:rPr>
                <w:rFonts w:ascii="Times New Roman"/>
                <w:b w:val="false"/>
                <w:i w:val="false"/>
                <w:color w:val="000000"/>
                <w:sz w:val="20"/>
              </w:rPr>
              <w:t>және оларды пайдалану жөніндегі жоспарға</w:t>
            </w:r>
            <w:r>
              <w:br/>
            </w:r>
            <w:r>
              <w:rPr>
                <w:rFonts w:ascii="Times New Roman"/>
                <w:b w:val="false"/>
                <w:i w:val="false"/>
                <w:color w:val="000000"/>
                <w:sz w:val="20"/>
              </w:rPr>
              <w:t>5-қосымша</w:t>
            </w:r>
          </w:p>
        </w:tc>
      </w:tr>
    </w:tbl>
    <w:bookmarkStart w:name="z28" w:id="21"/>
    <w:p>
      <w:pPr>
        <w:spacing w:after="0"/>
        <w:ind w:left="0"/>
        <w:jc w:val="left"/>
      </w:pPr>
      <w:r>
        <w:rPr>
          <w:rFonts w:ascii="Times New Roman"/>
          <w:b/>
          <w:i w:val="false"/>
          <w:color w:val="000000"/>
        </w:rPr>
        <w:t xml:space="preserve"> Ертіс ауданы аумағында жайылымы жоқ жеке және (немесе) заңды тұлғалардың ауыл шаруашылығы жануарларының мал басын орналастыру үшін жайылымдарды қайта бөлу және оны берілетін жайылымдарға ауыстыру схемасы</w:t>
      </w:r>
    </w:p>
    <w:bookmarkEnd w:id="21"/>
    <w:p>
      <w:pPr>
        <w:spacing w:after="0"/>
        <w:ind w:left="0"/>
        <w:jc w:val="left"/>
      </w:pPr>
      <w:r>
        <w:br/>
      </w:r>
    </w:p>
    <w:p>
      <w:pPr>
        <w:spacing w:after="0"/>
        <w:ind w:left="0"/>
        <w:jc w:val="both"/>
      </w:pPr>
      <w:r>
        <w:drawing>
          <wp:inline distT="0" distB="0" distL="0" distR="0">
            <wp:extent cx="7112000" cy="5194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112000" cy="5194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Шартты белгілері:</w:t>
      </w:r>
    </w:p>
    <w:p>
      <w:pPr>
        <w:spacing w:after="0"/>
        <w:ind w:left="0"/>
        <w:jc w:val="left"/>
      </w:pPr>
      <w:r>
        <w:br/>
      </w:r>
    </w:p>
    <w:p>
      <w:pPr>
        <w:spacing w:after="0"/>
        <w:ind w:left="0"/>
        <w:jc w:val="both"/>
      </w:pPr>
      <w:r>
        <w:drawing>
          <wp:inline distT="0" distB="0" distL="0" distR="0">
            <wp:extent cx="4470400" cy="279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4470400" cy="2794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Ертіс ауданы бойынша</w:t>
            </w:r>
            <w:r>
              <w:br/>
            </w:r>
            <w:r>
              <w:rPr>
                <w:rFonts w:ascii="Times New Roman"/>
                <w:b w:val="false"/>
                <w:i w:val="false"/>
                <w:color w:val="000000"/>
                <w:sz w:val="20"/>
              </w:rPr>
              <w:t>2021 - 2022 жылдарға арналған</w:t>
            </w:r>
            <w:r>
              <w:br/>
            </w:r>
            <w:r>
              <w:rPr>
                <w:rFonts w:ascii="Times New Roman"/>
                <w:b w:val="false"/>
                <w:i w:val="false"/>
                <w:color w:val="000000"/>
                <w:sz w:val="20"/>
              </w:rPr>
              <w:t xml:space="preserve">жайылымдарды басқару </w:t>
            </w:r>
            <w:r>
              <w:br/>
            </w:r>
            <w:r>
              <w:rPr>
                <w:rFonts w:ascii="Times New Roman"/>
                <w:b w:val="false"/>
                <w:i w:val="false"/>
                <w:color w:val="000000"/>
                <w:sz w:val="20"/>
              </w:rPr>
              <w:t>және оларды пайдалану жөніндегі жоспарға</w:t>
            </w:r>
            <w:r>
              <w:br/>
            </w:r>
            <w:r>
              <w:rPr>
                <w:rFonts w:ascii="Times New Roman"/>
                <w:b w:val="false"/>
                <w:i w:val="false"/>
                <w:color w:val="000000"/>
                <w:sz w:val="20"/>
              </w:rPr>
              <w:t>6-қосымша</w:t>
            </w:r>
          </w:p>
        </w:tc>
      </w:tr>
    </w:tbl>
    <w:bookmarkStart w:name="z30" w:id="22"/>
    <w:p>
      <w:pPr>
        <w:spacing w:after="0"/>
        <w:ind w:left="0"/>
        <w:jc w:val="left"/>
      </w:pPr>
      <w:r>
        <w:rPr>
          <w:rFonts w:ascii="Times New Roman"/>
          <w:b/>
          <w:i w:val="false"/>
          <w:color w:val="000000"/>
        </w:rPr>
        <w:t xml:space="preserve"> Ертіс ауданы аумағында ауыл, ауылдық округ маңында орналасқан жайылымдармен қамтамасыз етілмеген жеке және (немесе) заңды тұлғалардың ауыл шаруашылығы жануарларының мал басын шалғайдағы жайылымдарға орналастыру схемасы</w:t>
      </w:r>
    </w:p>
    <w:bookmarkEnd w:id="22"/>
    <w:p>
      <w:pPr>
        <w:spacing w:after="0"/>
        <w:ind w:left="0"/>
        <w:jc w:val="left"/>
      </w:pPr>
      <w:r>
        <w:br/>
      </w:r>
    </w:p>
    <w:p>
      <w:pPr>
        <w:spacing w:after="0"/>
        <w:ind w:left="0"/>
        <w:jc w:val="both"/>
      </w:pPr>
      <w:r>
        <w:drawing>
          <wp:inline distT="0" distB="0" distL="0" distR="0">
            <wp:extent cx="6997700" cy="5092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6997700" cy="5092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Шартты белгілер:</w:t>
      </w:r>
    </w:p>
    <w:p>
      <w:pPr>
        <w:spacing w:after="0"/>
        <w:ind w:left="0"/>
        <w:jc w:val="left"/>
      </w:pPr>
      <w:r>
        <w:br/>
      </w:r>
    </w:p>
    <w:p>
      <w:pPr>
        <w:spacing w:after="0"/>
        <w:ind w:left="0"/>
        <w:jc w:val="both"/>
      </w:pPr>
      <w:r>
        <w:drawing>
          <wp:inline distT="0" distB="0" distL="0" distR="0">
            <wp:extent cx="4292600" cy="2260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4292600" cy="2260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Ертіс ауданы бойынша</w:t>
            </w:r>
            <w:r>
              <w:br/>
            </w:r>
            <w:r>
              <w:rPr>
                <w:rFonts w:ascii="Times New Roman"/>
                <w:b w:val="false"/>
                <w:i w:val="false"/>
                <w:color w:val="000000"/>
                <w:sz w:val="20"/>
              </w:rPr>
              <w:t>2021 - 2022 жылдарға арналған</w:t>
            </w:r>
            <w:r>
              <w:br/>
            </w:r>
            <w:r>
              <w:rPr>
                <w:rFonts w:ascii="Times New Roman"/>
                <w:b w:val="false"/>
                <w:i w:val="false"/>
                <w:color w:val="000000"/>
                <w:sz w:val="20"/>
              </w:rPr>
              <w:t xml:space="preserve">жайылымдарды басқару </w:t>
            </w:r>
            <w:r>
              <w:br/>
            </w:r>
            <w:r>
              <w:rPr>
                <w:rFonts w:ascii="Times New Roman"/>
                <w:b w:val="false"/>
                <w:i w:val="false"/>
                <w:color w:val="000000"/>
                <w:sz w:val="20"/>
              </w:rPr>
              <w:t>және оларды пайдалану жөніндегі жоспарға</w:t>
            </w:r>
            <w:r>
              <w:br/>
            </w:r>
            <w:r>
              <w:rPr>
                <w:rFonts w:ascii="Times New Roman"/>
                <w:b w:val="false"/>
                <w:i w:val="false"/>
                <w:color w:val="000000"/>
                <w:sz w:val="20"/>
              </w:rPr>
              <w:t>7-қосымша</w:t>
            </w:r>
          </w:p>
        </w:tc>
      </w:tr>
    </w:tbl>
    <w:bookmarkStart w:name="z32" w:id="23"/>
    <w:p>
      <w:pPr>
        <w:spacing w:after="0"/>
        <w:ind w:left="0"/>
        <w:jc w:val="left"/>
      </w:pPr>
      <w:r>
        <w:rPr>
          <w:rFonts w:ascii="Times New Roman"/>
          <w:b/>
          <w:i w:val="false"/>
          <w:color w:val="000000"/>
        </w:rPr>
        <w:t xml:space="preserve"> Ауыл шаруашылығы жануарларын жаюдың және айдаудың маусымдық маршруттарын белгілейтін жайылымдарды пайдалану жөніндегі күнтізбелік график</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ауылдық округ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Жайылымдарға малдардың айдап шығару мерзімі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Жайылымдардан малдардың қайтару мерзімі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Ағашорын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Мамырдың бірінші он күндігі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Қазанның үшінші он күндігі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Аманкелді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Мамырдың бірінші он күндігі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Қазанның үшінші он күндігі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Байзақов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Мамырдың бірінші он күндігі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Қазанның үшінші он күндігі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Голубовка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Мамырдың бірінші он күндігі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Қазанның үшінші он күндігі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Ертіс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Мамырдың бірінші он күндігі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Қазанның үшінші он күндігі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Қарақұдық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Мамырдың бірінші он күндігі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Қазанның үшінші он күндігі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Қоскөл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Мамырдың бірінші он күндігі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Қазанның үшінші он күндігі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Қызылжар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Мамырдың бірінші он күндігі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Қазанның үшінші он күндігі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Майқоңыр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Мамырдың бірінші он күндігі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Қазанның үшінші он күндігі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Панфилов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Мамырдың бірінші он күндігі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Қазанның үшінші он күндігі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Северный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Мамырдың бірінші он күндігі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Қазанның үшінші он күндігі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Сілеті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Мамырдың бірінші он күндігі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Қазанның үшінші он күндігі</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