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e629" w14:textId="17be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36 326,6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36 596,6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15 431,0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501,0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2022 жылға арналған ауылдық округ бюджетінде аудандық бюджеттен нысаналы трансферттер 18 360,6 мың теңге сомасында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884,0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Қаратал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Қаратал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Қаратал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