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6f81" w14:textId="e5e6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23-21 "Солтүстік Қазақстан облысы Ғабит Мүсірепов атындағы ауданының Ломоносов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14-23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Ломоносов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23-11 (Нормативтік құқықтық актілерді мемлекеттік тіркеу тізілімінде № 2742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Ломоносов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Ломоносов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Ломоносов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Ломоносов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Ломоносов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Ломоносов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Ломоносов ауылдық округінің әкімі бұқаралық ақпарат құралдары арқылы немесе ақпаратты "Солтүстік Қазақстан облысы Ғабит Мүсірепов атындағы ауданының Ломоносов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Ломоносов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Ломоносов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Ломоносов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Ломоносов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Ломоносов ауылдық округінде жергілікті қоғамдастықтың бөлек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Ломоносов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ауылының Ломоносовская көшесінің тұрғындарына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ауылының Пионерская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Гагарина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Рузаева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Винницкая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Больничная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Ленина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Заводская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Приишимская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Зеленая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Спортивная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Крупская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Комарова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20-я Целины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Ставрополка ауылы Пролетарский тұйық</w:t>
            </w:r>
          </w:p>
          <w:bookmarkEnd w:id="28"/>
          <w:p>
            <w:pPr>
              <w:spacing w:after="20"/>
              <w:ind w:left="20"/>
              <w:jc w:val="both"/>
            </w:pPr>
            <w:r>
              <w:rPr>
                <w:rFonts w:ascii="Times New Roman"/>
                <w:b w:val="false"/>
                <w:i w:val="false"/>
                <w:color w:val="000000"/>
                <w:sz w:val="20"/>
              </w:rPr>
              <w:t>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Ставрополка ауылы Ленинградский тұйық</w:t>
            </w:r>
          </w:p>
          <w:bookmarkEnd w:id="29"/>
          <w:p>
            <w:pPr>
              <w:spacing w:after="20"/>
              <w:ind w:left="20"/>
              <w:jc w:val="both"/>
            </w:pPr>
            <w:r>
              <w:rPr>
                <w:rFonts w:ascii="Times New Roman"/>
                <w:b w:val="false"/>
                <w:i w:val="false"/>
                <w:color w:val="000000"/>
                <w:sz w:val="20"/>
              </w:rPr>
              <w:t>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Зерновая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Молодежная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Школьная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Украинская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Ленина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Кирова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Новоселов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Ковыльная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Юбилейная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