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cf2b" w14:textId="404c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23-13 "Солтүстік Қазақстан облысы Ғабит Мүсірепов атындағы ауданының Новоишим ауылдық округі Новоишим ауылының бөлек жергілікті қоғамдастық жиындарын өткізудің қағидаларын және жергілікті қоғамдастық жиындарына қатысатын көше және көп пәтерлі тұрғын үйлер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14-25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 Новоишим ауылдық округі Новоишим ауылының бөлек жергілікті қоғамдастық жиындарын өткізудің қағидаларын және жергілікті қоғамдастық жиындарына қатысатын көше және көп пәтерлі тұрғын үйлер тұрғындары өкілдерінің сандық құрамын бекіту туралы" 2014 жылғы 31 наурыздағы </w:t>
      </w:r>
      <w:r>
        <w:rPr>
          <w:rFonts w:ascii="Times New Roman"/>
          <w:b w:val="false"/>
          <w:i w:val="false"/>
          <w:color w:val="000000"/>
          <w:sz w:val="28"/>
        </w:rPr>
        <w:t>№ 23-13</w:t>
      </w:r>
      <w:r>
        <w:rPr>
          <w:rFonts w:ascii="Times New Roman"/>
          <w:b w:val="false"/>
          <w:i w:val="false"/>
          <w:color w:val="000000"/>
          <w:sz w:val="28"/>
        </w:rPr>
        <w:t xml:space="preserve"> (нормативтік құқықтық актілерді мемлекеттік тіркеу тізілімінде № 2744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Новоишим ауылдық округі Новоишим ауылында жергілікті қоғамдастықтың бөлек жиындарын өткізудің қағидаларын және жергілікті қоғамдастық жиындарына қатысу үшін шағын аудандар мен көшелер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Новоишим ауылдық округі Новоишим ауылында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Новоишим ауылдық округі Новоишим ауылында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ауданының Новоишим ауылдық округі Новоишим ауылының шағын аудандары мен көшелері тұрғындарының жергілікті қоғамдастықтың бөлек жиындарын өткізудің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Новоишим ауылының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шағын аудандар мен көшелер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 тарау. Жергілікті қоғамдастық бөлек жиындарын өткізудің тәртібі</w:t>
      </w:r>
    </w:p>
    <w:bookmarkEnd w:id="13"/>
    <w:bookmarkStart w:name="z31" w:id="14"/>
    <w:p>
      <w:pPr>
        <w:spacing w:after="0"/>
        <w:ind w:left="0"/>
        <w:jc w:val="both"/>
      </w:pPr>
      <w:r>
        <w:rPr>
          <w:rFonts w:ascii="Times New Roman"/>
          <w:b w:val="false"/>
          <w:i w:val="false"/>
          <w:color w:val="000000"/>
          <w:sz w:val="28"/>
        </w:rPr>
        <w:t>
      3. Жергілікті қоғамдастық бөлек жиынын өткізу үшін ауылдық округтің аумағы учаскелерге (шағын аудандар мен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Солтүстік Қазақстан облысы Ғабит Мүсірепов атындағы ауданның Новоишим ауылдық округінің әкімі жергілікті қоғамдастықтың бөлек жиынына шақырады және ұйымдастырады.</w:t>
      </w:r>
    </w:p>
    <w:bookmarkEnd w:id="16"/>
    <w:bookmarkStart w:name="z34" w:id="17"/>
    <w:p>
      <w:pPr>
        <w:spacing w:after="0"/>
        <w:ind w:left="0"/>
        <w:jc w:val="both"/>
      </w:pPr>
      <w:r>
        <w:rPr>
          <w:rFonts w:ascii="Times New Roman"/>
          <w:b w:val="false"/>
          <w:i w:val="false"/>
          <w:color w:val="000000"/>
          <w:sz w:val="28"/>
        </w:rPr>
        <w:t>
      6. Солтүстік Қазақстан облысы Ғабит Мүсірепов атындағы ауданының Новоишим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әлеуметтік желілер немесе мемлекеттік мекеменің веб-сайты арқылы өткізілетін күнге дейін күнтізбелік он күннен кешіктірмей хабардар етеді.</w:t>
      </w:r>
    </w:p>
    <w:bookmarkEnd w:id="17"/>
    <w:bookmarkStart w:name="z35" w:id="18"/>
    <w:p>
      <w:pPr>
        <w:spacing w:after="0"/>
        <w:ind w:left="0"/>
        <w:jc w:val="both"/>
      </w:pPr>
      <w:r>
        <w:rPr>
          <w:rFonts w:ascii="Times New Roman"/>
          <w:b w:val="false"/>
          <w:i w:val="false"/>
          <w:color w:val="000000"/>
          <w:sz w:val="28"/>
        </w:rPr>
        <w:t>
      7. Солтүстік Қазақстан облысы Ғабит Мүсірепов атындағы ауданының Новоишим ауылдық округінің әкімі шағын аудан мен көше шегінде жергілікті қоғамдастықтың бөлек жиынын өткізуді ұйымдастырады.</w:t>
      </w:r>
    </w:p>
    <w:bookmarkEnd w:id="18"/>
    <w:bookmarkStart w:name="z36" w:id="19"/>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9"/>
    <w:bookmarkStart w:name="z37"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шағын аудан мен көшенің қатысып отырған және оған қатысуға құқығы бар тұрғындарын тіркеу жүргізіледі.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Новоишим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ауданының Новоишим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шағын аудан және көше тұрғындары өкілдерінің кандидатураларын Солтүстік Қазақстан облысы Ғабит Мүсірепов атындағы ауданның мәслихаты бекіткен сандық құрамға сәйкес бөлек жергілікті қоғамдастық жиынына қатысушылар ұсынады.</w:t>
      </w:r>
    </w:p>
    <w:bookmarkEnd w:id="24"/>
    <w:bookmarkStart w:name="z42" w:id="25"/>
    <w:p>
      <w:pPr>
        <w:spacing w:after="0"/>
        <w:ind w:left="0"/>
        <w:jc w:val="both"/>
      </w:pPr>
      <w:r>
        <w:rPr>
          <w:rFonts w:ascii="Times New Roman"/>
          <w:b w:val="false"/>
          <w:i w:val="false"/>
          <w:color w:val="000000"/>
          <w:sz w:val="28"/>
        </w:rPr>
        <w:t>
      11.Дауыс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Новоишим ауылдық округі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23-13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Новоишим ауылдық округі Новоишим ауылының шағын аудандары мен көшелері тұрғындары өкілдерінің жергілікті қоғамдастық жиындарына қатысу үшін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аудандар мен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шағын аудандары мен көшелері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Советская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Мағжан Жұмабаев шағын ауданы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Больничная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Мир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Строительная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Прудовая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Уәлиханов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Солнечный шағын ауданы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28"/>
          <w:p>
            <w:pPr>
              <w:spacing w:after="20"/>
              <w:ind w:left="20"/>
              <w:jc w:val="both"/>
            </w:pPr>
            <w:r>
              <w:rPr>
                <w:rFonts w:ascii="Times New Roman"/>
                <w:b w:val="false"/>
                <w:i w:val="false"/>
                <w:color w:val="000000"/>
                <w:sz w:val="20"/>
              </w:rPr>
              <w:t xml:space="preserve">
Новоишим ауылының Терешкова көшесінің </w:t>
            </w:r>
          </w:p>
          <w:bookmarkEnd w:id="28"/>
          <w:p>
            <w:pPr>
              <w:spacing w:after="20"/>
              <w:ind w:left="20"/>
              <w:jc w:val="both"/>
            </w:pPr>
            <w:r>
              <w:rPr>
                <w:rFonts w:ascii="Times New Roman"/>
                <w:b w:val="false"/>
                <w:i w:val="false"/>
                <w:color w:val="000000"/>
                <w:sz w:val="20"/>
              </w:rPr>
              <w:t>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Абай Құнанбаев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Интернациональная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Әуелбеков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Луначарский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Чапаев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Жаңауыл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Комсомольская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Абылай хан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Тәуелсіздік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Ғ.Мүсірепов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Ленин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Ақан Сері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Сейфуллин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Гаражная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Октябрьская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Локомотивная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Станционная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Ә.Молдағұлова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М.Мәметова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Юбилейная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Энгельс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К.Маркс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Трудовая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Пионерская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ДЭУ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Ворошилов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Заслонов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Путейская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Островский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Гагарин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Маслозаводская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Жаңауыл шағын ауданы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ауылының Элеваторный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9"/>
          <w:p>
            <w:pPr>
              <w:spacing w:after="20"/>
              <w:ind w:left="20"/>
              <w:jc w:val="both"/>
            </w:pPr>
            <w:r>
              <w:rPr>
                <w:rFonts w:ascii="Times New Roman"/>
                <w:b w:val="false"/>
                <w:i w:val="false"/>
                <w:color w:val="000000"/>
                <w:sz w:val="20"/>
              </w:rPr>
              <w:t>
Новоишим ауылының Больничный</w:t>
            </w:r>
          </w:p>
          <w:bookmarkEnd w:id="29"/>
          <w:p>
            <w:pPr>
              <w:spacing w:after="20"/>
              <w:ind w:left="20"/>
              <w:jc w:val="both"/>
            </w:pPr>
            <w:r>
              <w:rPr>
                <w:rFonts w:ascii="Times New Roman"/>
                <w:b w:val="false"/>
                <w:i w:val="false"/>
                <w:color w:val="000000"/>
                <w:sz w:val="20"/>
              </w:rPr>
              <w:t>
шағын ауданы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