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0142" w14:textId="1ca0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47 309,1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45 258,1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33 658 мың теңге сомасында субвенция бюджетте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2022 жылға арналған ауылдық округ бюджетінде аудандық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Майбалық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6-4-тармақпен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Майбалық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Майбалық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жұмыстарын жергілікті деңгейде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жұмыстарын жергілікті деңгейде қолдау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бюджеттің нысаналы трансферттерін қайтару есебінен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