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41950" w14:textId="ec419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Жамбыл ауданы ауылдық округтерінің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Солтүстік Қазақстан облысы Жамбыл ауданы мәслихатының 2021 жылғы 15 маусымдағы № 5/17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 39-3 бабы </w:t>
      </w:r>
      <w:r>
        <w:rPr>
          <w:rFonts w:ascii="Times New Roman"/>
          <w:b w:val="false"/>
          <w:i w:val="false"/>
          <w:color w:val="000000"/>
          <w:sz w:val="28"/>
        </w:rPr>
        <w:t>3-1-тармағына</w:t>
      </w:r>
      <w:r>
        <w:rPr>
          <w:rFonts w:ascii="Times New Roman"/>
          <w:b w:val="false"/>
          <w:i w:val="false"/>
          <w:color w:val="000000"/>
          <w:sz w:val="28"/>
        </w:rPr>
        <w:t xml:space="preserve"> сәйкес, Солтүстік Қазақстан облысы Жамбыл ауданы мәслихаты ШЕШТІ:</w:t>
      </w:r>
    </w:p>
    <w:bookmarkEnd w:id="0"/>
    <w:bookmarkStart w:name="z5" w:id="1"/>
    <w:p>
      <w:pPr>
        <w:spacing w:after="0"/>
        <w:ind w:left="0"/>
        <w:jc w:val="both"/>
      </w:pPr>
      <w:r>
        <w:rPr>
          <w:rFonts w:ascii="Times New Roman"/>
          <w:b w:val="false"/>
          <w:i w:val="false"/>
          <w:color w:val="000000"/>
          <w:sz w:val="28"/>
        </w:rPr>
        <w:t>
      1. Осы шешімнің қосымшасына сәйкес Солтүстік Қазақстан облысы Жамбыл ауданы ауылдық округтерінің жергілікті қоғамдастық жиналысының регламенті бекітілсін.</w:t>
      </w:r>
    </w:p>
    <w:bookmarkEnd w:id="1"/>
    <w:bookmarkStart w:name="z6" w:id="2"/>
    <w:p>
      <w:pPr>
        <w:spacing w:after="0"/>
        <w:ind w:left="0"/>
        <w:jc w:val="both"/>
      </w:pPr>
      <w:r>
        <w:rPr>
          <w:rFonts w:ascii="Times New Roman"/>
          <w:b w:val="false"/>
          <w:i w:val="false"/>
          <w:color w:val="000000"/>
          <w:sz w:val="28"/>
        </w:rPr>
        <w:t>
      2. Осы шешім қабылданған сәттен бастап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Жамбыл ауданы мәслихатының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Волков Жамбыл ауданы мәслихатының хатшысы      Л. Топорова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жылдың 15 маусымының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5/17 шешімімен бекітілген</w:t>
            </w:r>
          </w:p>
        </w:tc>
      </w:tr>
    </w:tbl>
    <w:bookmarkStart w:name="z12" w:id="3"/>
    <w:p>
      <w:pPr>
        <w:spacing w:after="0"/>
        <w:ind w:left="0"/>
        <w:jc w:val="left"/>
      </w:pPr>
      <w:r>
        <w:rPr>
          <w:rFonts w:ascii="Times New Roman"/>
          <w:b/>
          <w:i w:val="false"/>
          <w:color w:val="000000"/>
        </w:rPr>
        <w:t xml:space="preserve"> Солтүстік Қазақстан облысы Жамбыл ауданы ауылдық округтерінің жергілікті қоғамдастық жиналысының регламенті</w:t>
      </w:r>
    </w:p>
    <w:bookmarkEnd w:id="3"/>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Жамбыл ауданы мәслихатының 9.07.2021 </w:t>
      </w:r>
      <w:r>
        <w:rPr>
          <w:rFonts w:ascii="Times New Roman"/>
          <w:b w:val="false"/>
          <w:i w:val="false"/>
          <w:color w:val="ff0000"/>
          <w:sz w:val="28"/>
        </w:rPr>
        <w:t>№ 6/9</w:t>
      </w:r>
      <w:r>
        <w:rPr>
          <w:rFonts w:ascii="Times New Roman"/>
          <w:b w:val="false"/>
          <w:i w:val="false"/>
          <w:color w:val="ff0000"/>
          <w:sz w:val="28"/>
        </w:rPr>
        <w:t xml:space="preserve"> (қабылданған сәттен бастап күшіне енгізіледі); 08.06.2022 </w:t>
      </w:r>
      <w:r>
        <w:rPr>
          <w:rFonts w:ascii="Times New Roman"/>
          <w:b w:val="false"/>
          <w:i w:val="false"/>
          <w:color w:val="ff0000"/>
          <w:sz w:val="28"/>
        </w:rPr>
        <w:t>№ 16/16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 07.06.2023 </w:t>
      </w:r>
      <w:r>
        <w:rPr>
          <w:rFonts w:ascii="Times New Roman"/>
          <w:b w:val="false"/>
          <w:i w:val="false"/>
          <w:color w:val="ff0000"/>
          <w:sz w:val="28"/>
        </w:rPr>
        <w:t>№ 4/18</w:t>
      </w:r>
      <w:r>
        <w:rPr>
          <w:rFonts w:ascii="Times New Roman"/>
          <w:b w:val="false"/>
          <w:i w:val="false"/>
          <w:color w:val="ff0000"/>
          <w:sz w:val="28"/>
        </w:rPr>
        <w:t xml:space="preserve"> (алғашқы ресми жарияланған күнінен кейін қолданысқа енгізіледі); 17.07.2024 </w:t>
      </w:r>
      <w:r>
        <w:rPr>
          <w:rFonts w:ascii="Times New Roman"/>
          <w:b w:val="false"/>
          <w:i w:val="false"/>
          <w:color w:val="ff0000"/>
          <w:sz w:val="28"/>
        </w:rPr>
        <w:t>№ 20/4</w:t>
      </w:r>
      <w:r>
        <w:rPr>
          <w:rFonts w:ascii="Times New Roman"/>
          <w:b w:val="false"/>
          <w:i w:val="false"/>
          <w:color w:val="ff0000"/>
          <w:sz w:val="28"/>
        </w:rPr>
        <w:t xml:space="preserve"> (алғашқы ресми жарияланған күнінен кейін қолданысқа енгізіледі) шешімдерімен.</w:t>
      </w:r>
    </w:p>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1. Осы Жергілікті қоғамдастық жиналысының регламенті "Қазақстан Республикасындағы жергілікті мемлекеттік басқару және өзін-өзі басқару туралы" Қазақстан Республикасы Заңының (бұдан әрі – Заң) 39-3-бабының 3-1-тармағына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 295 (Нормативтік құқықтық актілерді мемлекеттік тіркеу тізілімінде № 15630 болып тіркелген) сәйкес әзірленді.</w:t>
      </w:r>
    </w:p>
    <w:bookmarkStart w:name="z21" w:id="4"/>
    <w:p>
      <w:pPr>
        <w:spacing w:after="0"/>
        <w:ind w:left="0"/>
        <w:jc w:val="both"/>
      </w:pPr>
      <w:r>
        <w:rPr>
          <w:rFonts w:ascii="Times New Roman"/>
          <w:b w:val="false"/>
          <w:i w:val="false"/>
          <w:color w:val="000000"/>
          <w:sz w:val="28"/>
        </w:rPr>
        <w:t>
      2. Осы регламентте қолданылатын негізгі ұғымдар:</w:t>
      </w:r>
    </w:p>
    <w:bookmarkEnd w:id="4"/>
    <w:bookmarkStart w:name="z22" w:id="5"/>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(бұдан әрі – ауылдық округ) тұратын тұрғындардың (жергілікті қоғамдастық мүшелерінің) жиынтығы;</w:t>
      </w:r>
    </w:p>
    <w:bookmarkEnd w:id="5"/>
    <w:bookmarkStart w:name="z23" w:id="6"/>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6"/>
    <w:bookmarkStart w:name="z24" w:id="7"/>
    <w:p>
      <w:pPr>
        <w:spacing w:after="0"/>
        <w:ind w:left="0"/>
        <w:jc w:val="both"/>
      </w:pPr>
      <w:r>
        <w:rPr>
          <w:rFonts w:ascii="Times New Roman"/>
          <w:b w:val="false"/>
          <w:i w:val="false"/>
          <w:color w:val="000000"/>
          <w:sz w:val="28"/>
        </w:rPr>
        <w:t>
      3) жергілікті маңызы бар мәселелер – реттелуі "Қазақстан Республикасындағы жергілікті мемлекеттік басқару және өзін-өзі басқару туралы" Қазақстан Республикасының Заңына (бұдан әрі – Заң)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 қызметінің мәселелері;</w:t>
      </w:r>
    </w:p>
    <w:bookmarkEnd w:id="7"/>
    <w:bookmarkStart w:name="z25" w:id="8"/>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8"/>
    <w:bookmarkStart w:name="z26" w:id="9"/>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9"/>
    <w:bookmarkStart w:name="z27" w:id="10"/>
    <w:p>
      <w:pPr>
        <w:spacing w:after="0"/>
        <w:ind w:left="0"/>
        <w:jc w:val="left"/>
      </w:pPr>
      <w:r>
        <w:rPr>
          <w:rFonts w:ascii="Times New Roman"/>
          <w:b/>
          <w:i w:val="false"/>
          <w:color w:val="000000"/>
        </w:rPr>
        <w:t xml:space="preserve"> 3. Жиналыс регламентін аудан мәслихаты бекітеді.</w:t>
      </w:r>
    </w:p>
    <w:bookmarkEnd w:id="10"/>
    <w:bookmarkStart w:name="z28" w:id="11"/>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1"/>
    <w:bookmarkStart w:name="z29" w:id="12"/>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ауылдық округ халқының жалпы санына байланысты айқындалады:</w:t>
      </w:r>
    </w:p>
    <w:bookmarkEnd w:id="12"/>
    <w:bookmarkStart w:name="z30" w:id="13"/>
    <w:p>
      <w:pPr>
        <w:spacing w:after="0"/>
        <w:ind w:left="0"/>
        <w:jc w:val="both"/>
      </w:pPr>
      <w:r>
        <w:rPr>
          <w:rFonts w:ascii="Times New Roman"/>
          <w:b w:val="false"/>
          <w:i w:val="false"/>
          <w:color w:val="000000"/>
          <w:sz w:val="28"/>
        </w:rPr>
        <w:t>
      1) 10 мың халыққа дейін – жиналыстың 5-10 мүшесі;</w:t>
      </w:r>
    </w:p>
    <w:bookmarkEnd w:id="13"/>
    <w:bookmarkStart w:name="z31" w:id="14"/>
    <w:p>
      <w:pPr>
        <w:spacing w:after="0"/>
        <w:ind w:left="0"/>
        <w:jc w:val="both"/>
      </w:pPr>
      <w:r>
        <w:rPr>
          <w:rFonts w:ascii="Times New Roman"/>
          <w:b w:val="false"/>
          <w:i w:val="false"/>
          <w:color w:val="000000"/>
          <w:sz w:val="28"/>
        </w:rPr>
        <w:t>
      2) 10-15 мың халық – жиналыстың 11-15 мүшесі;</w:t>
      </w:r>
    </w:p>
    <w:bookmarkEnd w:id="14"/>
    <w:bookmarkStart w:name="z32" w:id="15"/>
    <w:p>
      <w:pPr>
        <w:spacing w:after="0"/>
        <w:ind w:left="0"/>
        <w:jc w:val="both"/>
      </w:pPr>
      <w:r>
        <w:rPr>
          <w:rFonts w:ascii="Times New Roman"/>
          <w:b w:val="false"/>
          <w:i w:val="false"/>
          <w:color w:val="000000"/>
          <w:sz w:val="28"/>
        </w:rPr>
        <w:t>
      3) 15-20 мың халық – жиналыстың 16-20 мүшесі;</w:t>
      </w:r>
    </w:p>
    <w:bookmarkEnd w:id="15"/>
    <w:bookmarkStart w:name="z33" w:id="16"/>
    <w:p>
      <w:pPr>
        <w:spacing w:after="0"/>
        <w:ind w:left="0"/>
        <w:jc w:val="both"/>
      </w:pPr>
      <w:r>
        <w:rPr>
          <w:rFonts w:ascii="Times New Roman"/>
          <w:b w:val="false"/>
          <w:i w:val="false"/>
          <w:color w:val="000000"/>
          <w:sz w:val="28"/>
        </w:rPr>
        <w:t>
      4) 20 мыңнан астам халық – жиналыстың 21-25 мүшесі.</w:t>
      </w:r>
    </w:p>
    <w:bookmarkEnd w:id="16"/>
    <w:bookmarkStart w:name="z34" w:id="17"/>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7"/>
    <w:bookmarkStart w:name="z35" w:id="18"/>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18"/>
    <w:bookmarkStart w:name="z36" w:id="19"/>
    <w:p>
      <w:pPr>
        <w:spacing w:after="0"/>
        <w:ind w:left="0"/>
        <w:jc w:val="left"/>
      </w:pPr>
      <w:r>
        <w:rPr>
          <w:rFonts w:ascii="Times New Roman"/>
          <w:b/>
          <w:i w:val="false"/>
          <w:color w:val="000000"/>
        </w:rPr>
        <w:t xml:space="preserve"> 2. Жергілікті қоғамдастық жиналысына шақыруды жүргізу тәртібі</w:t>
      </w:r>
    </w:p>
    <w:bookmarkEnd w:id="19"/>
    <w:bookmarkStart w:name="z37" w:id="20"/>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20"/>
    <w:bookmarkStart w:name="z38" w:id="21"/>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1"/>
    <w:bookmarkStart w:name="z39" w:id="22"/>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bookmarkEnd w:id="22"/>
    <w:bookmarkStart w:name="z40" w:id="23"/>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23"/>
    <w:bookmarkStart w:name="z41" w:id="24"/>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bookmarkEnd w:id="24"/>
    <w:bookmarkStart w:name="z42" w:id="25"/>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25"/>
    <w:bookmarkStart w:name="z43" w:id="26"/>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6"/>
    <w:bookmarkStart w:name="z44" w:id="27"/>
    <w:p>
      <w:pPr>
        <w:spacing w:after="0"/>
        <w:ind w:left="0"/>
        <w:jc w:val="both"/>
      </w:pPr>
      <w:r>
        <w:rPr>
          <w:rFonts w:ascii="Times New Roman"/>
          <w:b w:val="false"/>
          <w:i w:val="false"/>
          <w:color w:val="000000"/>
          <w:sz w:val="28"/>
        </w:rPr>
        <w:t>
      ауылдық округ коммуналдық мүлкін иеліктен шығаруды келісу;</w:t>
      </w:r>
    </w:p>
    <w:bookmarkEnd w:id="27"/>
    <w:bookmarkStart w:name="z45" w:id="28"/>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28"/>
    <w:bookmarkStart w:name="z46" w:id="29"/>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29"/>
    <w:bookmarkStart w:name="z47" w:id="30"/>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0"/>
    <w:bookmarkStart w:name="z48" w:id="31"/>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31"/>
    <w:bookmarkStart w:name="z49" w:id="32"/>
    <w:p>
      <w:pPr>
        <w:spacing w:after="0"/>
        <w:ind w:left="0"/>
        <w:jc w:val="both"/>
      </w:pPr>
      <w:r>
        <w:rPr>
          <w:rFonts w:ascii="Times New Roman"/>
          <w:b w:val="false"/>
          <w:i w:val="false"/>
          <w:color w:val="000000"/>
          <w:sz w:val="28"/>
        </w:rPr>
        <w:t>
      5. Жиналысты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32"/>
    <w:bookmarkStart w:name="z50" w:id="33"/>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33"/>
    <w:bookmarkStart w:name="z51" w:id="34"/>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4"/>
    <w:bookmarkStart w:name="z52" w:id="35"/>
    <w:p>
      <w:pPr>
        <w:spacing w:after="0"/>
        <w:ind w:left="0"/>
        <w:jc w:val="both"/>
      </w:pPr>
      <w:r>
        <w:rPr>
          <w:rFonts w:ascii="Times New Roman"/>
          <w:b w:val="false"/>
          <w:i w:val="false"/>
          <w:color w:val="000000"/>
          <w:sz w:val="28"/>
        </w:rPr>
        <w:t>
      6. Заңның 39-3-бабы 3-тармағының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35"/>
    <w:bookmarkStart w:name="z53" w:id="36"/>
    <w:p>
      <w:pPr>
        <w:spacing w:after="0"/>
        <w:ind w:left="0"/>
        <w:jc w:val="both"/>
      </w:pPr>
      <w:r>
        <w:rPr>
          <w:rFonts w:ascii="Times New Roman"/>
          <w:b w:val="false"/>
          <w:i w:val="false"/>
          <w:color w:val="000000"/>
          <w:sz w:val="28"/>
        </w:rPr>
        <w:t xml:space="preserve">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 </w:t>
      </w:r>
    </w:p>
    <w:bookmarkEnd w:id="36"/>
    <w:bookmarkStart w:name="z54" w:id="37"/>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7"/>
    <w:bookmarkStart w:name="z55" w:id="38"/>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8"/>
    <w:bookmarkStart w:name="z56" w:id="39"/>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9"/>
    <w:bookmarkStart w:name="z57" w:id="40"/>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0"/>
    <w:bookmarkStart w:name="z58" w:id="41"/>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ауылдық округ әкімі енгізген ұсыныстар негізінде қалыптастырады.</w:t>
      </w:r>
    </w:p>
    <w:bookmarkEnd w:id="41"/>
    <w:bookmarkStart w:name="z59" w:id="42"/>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2"/>
    <w:bookmarkStart w:name="z60" w:id="43"/>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3"/>
    <w:bookmarkStart w:name="z61" w:id="44"/>
    <w:p>
      <w:pPr>
        <w:spacing w:after="0"/>
        <w:ind w:left="0"/>
        <w:jc w:val="both"/>
      </w:pPr>
      <w:r>
        <w:rPr>
          <w:rFonts w:ascii="Times New Roman"/>
          <w:b w:val="false"/>
          <w:i w:val="false"/>
          <w:color w:val="000000"/>
          <w:sz w:val="28"/>
        </w:rPr>
        <w:t>
      Жиналысты шақырудың күн тәртібін жиналыс бекітеді.</w:t>
      </w:r>
    </w:p>
    <w:bookmarkEnd w:id="44"/>
    <w:bookmarkStart w:name="z62" w:id="45"/>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5"/>
    <w:bookmarkStart w:name="z63" w:id="46"/>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46"/>
    <w:bookmarkStart w:name="z64" w:id="47"/>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7"/>
    <w:bookmarkStart w:name="z65" w:id="48"/>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8"/>
    <w:bookmarkStart w:name="z66" w:id="49"/>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9"/>
    <w:bookmarkStart w:name="z67" w:id="50"/>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0"/>
    <w:bookmarkStart w:name="z68" w:id="51"/>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1"/>
    <w:bookmarkStart w:name="z69" w:id="52"/>
    <w:p>
      <w:pPr>
        <w:spacing w:after="0"/>
        <w:ind w:left="0"/>
        <w:jc w:val="left"/>
      </w:pPr>
      <w:r>
        <w:rPr>
          <w:rFonts w:ascii="Times New Roman"/>
          <w:b/>
          <w:i w:val="false"/>
          <w:color w:val="000000"/>
        </w:rPr>
        <w:t xml:space="preserve"> 3. Жергілікті қоғамдастық жиналысының шешімдер қабылдау тәртібі</w:t>
      </w:r>
    </w:p>
    <w:bookmarkEnd w:id="52"/>
    <w:bookmarkStart w:name="z70" w:id="53"/>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53"/>
    <w:bookmarkStart w:name="z71" w:id="54"/>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4"/>
    <w:bookmarkStart w:name="z72" w:id="55"/>
    <w:p>
      <w:pPr>
        <w:spacing w:after="0"/>
        <w:ind w:left="0"/>
        <w:jc w:val="both"/>
      </w:pPr>
      <w:r>
        <w:rPr>
          <w:rFonts w:ascii="Times New Roman"/>
          <w:b w:val="false"/>
          <w:i w:val="false"/>
          <w:color w:val="000000"/>
          <w:sz w:val="28"/>
        </w:rPr>
        <w:t>
      Жиналыстың шешімі хаттамамен ресімделеді, онда:</w:t>
      </w:r>
    </w:p>
    <w:bookmarkEnd w:id="55"/>
    <w:bookmarkStart w:name="z73" w:id="56"/>
    <w:p>
      <w:pPr>
        <w:spacing w:after="0"/>
        <w:ind w:left="0"/>
        <w:jc w:val="both"/>
      </w:pPr>
      <w:r>
        <w:rPr>
          <w:rFonts w:ascii="Times New Roman"/>
          <w:b w:val="false"/>
          <w:i w:val="false"/>
          <w:color w:val="000000"/>
          <w:sz w:val="28"/>
        </w:rPr>
        <w:t>
      1) жиналыстың өткізілген күні мен орны;</w:t>
      </w:r>
    </w:p>
    <w:bookmarkEnd w:id="56"/>
    <w:bookmarkStart w:name="z74" w:id="57"/>
    <w:p>
      <w:pPr>
        <w:spacing w:after="0"/>
        <w:ind w:left="0"/>
        <w:jc w:val="both"/>
      </w:pPr>
      <w:r>
        <w:rPr>
          <w:rFonts w:ascii="Times New Roman"/>
          <w:b w:val="false"/>
          <w:i w:val="false"/>
          <w:color w:val="000000"/>
          <w:sz w:val="28"/>
        </w:rPr>
        <w:t>
      2) жиналыс мүшелерінің саны және тізімі;</w:t>
      </w:r>
    </w:p>
    <w:bookmarkEnd w:id="57"/>
    <w:bookmarkStart w:name="z75" w:id="58"/>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58"/>
    <w:bookmarkStart w:name="z76" w:id="59"/>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59"/>
    <w:bookmarkStart w:name="z77" w:id="60"/>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60"/>
    <w:bookmarkStart w:name="z78" w:id="61"/>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екі жұмыс күні ішінде ауылдық округ әкіміне беріледі.</w:t>
      </w:r>
    </w:p>
    <w:bookmarkEnd w:id="61"/>
    <w:bookmarkStart w:name="z79" w:id="62"/>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 мәслихатының қарауына беріледі.</w:t>
      </w:r>
    </w:p>
    <w:bookmarkEnd w:id="62"/>
    <w:bookmarkStart w:name="z80" w:id="63"/>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63"/>
    <w:bookmarkStart w:name="z81" w:id="64"/>
    <w:p>
      <w:pPr>
        <w:spacing w:after="0"/>
        <w:ind w:left="0"/>
        <w:jc w:val="both"/>
      </w:pPr>
      <w:r>
        <w:rPr>
          <w:rFonts w:ascii="Times New Roman"/>
          <w:b w:val="false"/>
          <w:i w:val="false"/>
          <w:color w:val="000000"/>
          <w:sz w:val="28"/>
        </w:rPr>
        <w:t>
      14. Әкім жергілікті қоғамдастық жиналысының шешімімен келіспейтіндігін білдірген жағдайда, осы мәселелер осы регламенттің 2-тарауында көзделген тәртіппен қайта талқылау арқылы шешіледі.</w:t>
      </w:r>
    </w:p>
    <w:bookmarkEnd w:id="64"/>
    <w:bookmarkStart w:name="z82" w:id="65"/>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bookmarkEnd w:id="65"/>
    <w:bookmarkStart w:name="z83" w:id="66"/>
    <w:p>
      <w:pPr>
        <w:spacing w:after="0"/>
        <w:ind w:left="0"/>
        <w:jc w:val="both"/>
      </w:pPr>
      <w:r>
        <w:rPr>
          <w:rFonts w:ascii="Times New Roman"/>
          <w:b w:val="false"/>
          <w:i w:val="false"/>
          <w:color w:val="000000"/>
          <w:sz w:val="28"/>
        </w:rPr>
        <w:t>
      Ауылдық округ әкімі екі жұмыс күні ішінде аудан әкімі және аудан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66"/>
    <w:bookmarkStart w:name="z84" w:id="67"/>
    <w:p>
      <w:pPr>
        <w:spacing w:after="0"/>
        <w:ind w:left="0"/>
        <w:jc w:val="both"/>
      </w:pPr>
      <w:r>
        <w:rPr>
          <w:rFonts w:ascii="Times New Roman"/>
          <w:b w:val="false"/>
          <w:i w:val="false"/>
          <w:color w:val="000000"/>
          <w:sz w:val="28"/>
        </w:rPr>
        <w:t>
      Аудан әкімі Заңның 11-бабында көзделген тәртіппен ауылдық округ әкімі мен жергілікті қоғамдастық жиналысының арасында келіспеушілік тудырған мәселелерді алдын ала талқылап, оны аудан мәслихатының таяудағы отырысында шешкеннен кейін бес жұмыс күні ішінде шешім қабылдайды.</w:t>
      </w:r>
    </w:p>
    <w:bookmarkEnd w:id="67"/>
    <w:bookmarkStart w:name="z85" w:id="68"/>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ауылдық округ әкімі мақұлдаған шешімдердің орындалуын қамтамасыз етеді.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68"/>
    <w:bookmarkStart w:name="z86" w:id="69"/>
    <w:p>
      <w:pPr>
        <w:spacing w:after="0"/>
        <w:ind w:left="0"/>
        <w:jc w:val="left"/>
      </w:pPr>
      <w:r>
        <w:rPr>
          <w:rFonts w:ascii="Times New Roman"/>
          <w:b/>
          <w:i w:val="false"/>
          <w:color w:val="000000"/>
        </w:rPr>
        <w:t xml:space="preserve"> 4. Жергілікті қоғамдыстық жиналысы шешімдерінің орындалуын бақылау</w:t>
      </w:r>
    </w:p>
    <w:bookmarkEnd w:id="69"/>
    <w:bookmarkStart w:name="z87" w:id="70"/>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70"/>
    <w:bookmarkStart w:name="z88" w:id="71"/>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71"/>
    <w:bookmarkStart w:name="z89" w:id="72"/>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2"/>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