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4869" w14:textId="67e4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деңгейінде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2021 жылғы 13 қазандағы № 245 қаулысы. Күші жойылды - Атырау облысы әкімдігінің 2022 жылғы 16 ақпандағы № 23 (алғашқы жарияланған күнінен бастап қолданысқа енгізіледі) қаулысымен</w:t>
      </w:r>
    </w:p>
    <w:p>
      <w:pPr>
        <w:spacing w:after="0"/>
        <w:ind w:left="0"/>
        <w:jc w:val="both"/>
      </w:pPr>
      <w:r>
        <w:rPr>
          <w:rFonts w:ascii="Times New Roman"/>
          <w:b w:val="false"/>
          <w:i w:val="false"/>
          <w:color w:val="ff0000"/>
          <w:sz w:val="28"/>
        </w:rPr>
        <w:t>
      Ескерту. Күші жойылды - Атырау облысы әкімдігінің 16.02.2022 № 23 (алғашқы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1999 жылғы 23 шілдедегі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деңгейінде бұқаралық ақпарат құралдарында мемлекеттік ақпараттық саясатты жүргізу үшін сатып алынатын көрсетілетін қызметтердің құнын айқындаудың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Б.Қ.Хаменоваға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2021 жылғы 13 қазандағы № 245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2021 жылғы 13 қазандағы № 245 қаулысымен бекітілген</w:t>
            </w:r>
          </w:p>
        </w:tc>
      </w:tr>
    </w:tbl>
    <w:bookmarkStart w:name="z11" w:id="4"/>
    <w:p>
      <w:pPr>
        <w:spacing w:after="0"/>
        <w:ind w:left="0"/>
        <w:jc w:val="left"/>
      </w:pPr>
      <w:r>
        <w:rPr>
          <w:rFonts w:ascii="Times New Roman"/>
          <w:b/>
          <w:i w:val="false"/>
          <w:color w:val="000000"/>
        </w:rPr>
        <w:t xml:space="preserve"> Атырау облысы деңгейінде бұқаралық ақпарат құралдарында мемлекеттік ақпараттық саясатты жүргізу үшін сатып алынатын көрсетілетін қызметтердің құнын айқындаудың әдістемесі</w:t>
      </w:r>
    </w:p>
    <w:bookmarkEnd w:id="4"/>
    <w:bookmarkStart w:name="z12" w:id="5"/>
    <w:p>
      <w:pPr>
        <w:spacing w:after="0"/>
        <w:ind w:left="0"/>
        <w:jc w:val="both"/>
      </w:pPr>
      <w:r>
        <w:rPr>
          <w:rFonts w:ascii="Times New Roman"/>
          <w:b w:val="false"/>
          <w:i w:val="false"/>
          <w:color w:val="000000"/>
          <w:sz w:val="28"/>
        </w:rPr>
        <w:t xml:space="preserve">
      1. Атырау облысы деңгейінде бұқаралық ақпарат құралдарында мемлекеттік ақпараттық саясатты жүргізу үшін сатып алынатын көрсетілетін қызметтердің құнын айқындаудың әдістемесі (бұдан әрі – Әдістеме) "Бұқаралық ақпарат құралдары туралы" 1999 жылғы 23 шілдедегі Қазақстан Республикасының Заңы 4-4-бабының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Ақпарат және қоғамдық даму министрінің м.а. 2021 жылғы 19 мамырдағы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әдістемесіне сәйкес әзірленді және Атырау облысы деңгейінде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3" w:id="6"/>
    <w:p>
      <w:pPr>
        <w:spacing w:after="0"/>
        <w:ind w:left="0"/>
        <w:jc w:val="both"/>
      </w:pPr>
      <w:r>
        <w:rPr>
          <w:rFonts w:ascii="Times New Roman"/>
          <w:b w:val="false"/>
          <w:i w:val="false"/>
          <w:color w:val="000000"/>
          <w:sz w:val="28"/>
        </w:rPr>
        <w:t>
      2. Жергілікті бюджет қаражаты есебінен мемлекеттік ақпараттық саясатты жүргізу шеңберінде ақпараттық материалдарды әзірлеу (дайындау және құру) және оларды бұқаралық ақпарат құралдарында орналастыру (бұдан әрі – көрсетілетін қызмет) құны осы бұқаралық ақпарат құралдары әрбір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бағаларына байланысты айқындалады.</w:t>
      </w:r>
    </w:p>
    <w:bookmarkEnd w:id="6"/>
    <w:bookmarkStart w:name="z14" w:id="7"/>
    <w:p>
      <w:pPr>
        <w:spacing w:after="0"/>
        <w:ind w:left="0"/>
        <w:jc w:val="both"/>
      </w:pPr>
      <w:r>
        <w:rPr>
          <w:rFonts w:ascii="Times New Roman"/>
          <w:b w:val="false"/>
          <w:i w:val="false"/>
          <w:color w:val="000000"/>
          <w:sz w:val="28"/>
        </w:rPr>
        <w:t>
      Көрсетілетін қызметтің әрбір жеке түрі үшін базалық бағаны Атырау облысы әкімдігі дербес айқындайды.</w:t>
      </w:r>
    </w:p>
    <w:bookmarkEnd w:id="7"/>
    <w:bookmarkStart w:name="z15" w:id="8"/>
    <w:p>
      <w:pPr>
        <w:spacing w:after="0"/>
        <w:ind w:left="0"/>
        <w:jc w:val="both"/>
      </w:pPr>
      <w:r>
        <w:rPr>
          <w:rFonts w:ascii="Times New Roman"/>
          <w:b w:val="false"/>
          <w:i w:val="false"/>
          <w:color w:val="000000"/>
          <w:sz w:val="28"/>
        </w:rPr>
        <w:t>
      3. Ақпараттық материалдарды әзірлеу (дайындау және құру) және оларды мерзімді баспасөз басылымдарында орналастыру бойынша көрсетілетін қызмет құны мынадай формула бойынша айқындалады:</w:t>
      </w:r>
    </w:p>
    <w:bookmarkEnd w:id="8"/>
    <w:bookmarkStart w:name="z16"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17" w:id="10"/>
    <w:p>
      <w:pPr>
        <w:spacing w:after="0"/>
        <w:ind w:left="0"/>
        <w:jc w:val="both"/>
      </w:pPr>
      <w:r>
        <w:rPr>
          <w:rFonts w:ascii="Times New Roman"/>
          <w:b w:val="false"/>
          <w:i w:val="false"/>
          <w:color w:val="000000"/>
          <w:sz w:val="28"/>
        </w:rPr>
        <w:t>
      Pn (price) – қосымша құн салығын есепке ала отырып, ақпараттық материалдарды газеттерде орналастыру құны;</w:t>
      </w:r>
    </w:p>
    <w:bookmarkEnd w:id="10"/>
    <w:bookmarkStart w:name="z18" w:id="11"/>
    <w:p>
      <w:pPr>
        <w:spacing w:after="0"/>
        <w:ind w:left="0"/>
        <w:jc w:val="both"/>
      </w:pPr>
      <w:r>
        <w:rPr>
          <w:rFonts w:ascii="Times New Roman"/>
          <w:b w:val="false"/>
          <w:i w:val="false"/>
          <w:color w:val="000000"/>
          <w:sz w:val="28"/>
        </w:rPr>
        <w:t>
      Bn – газетте орналастырылатын ақпараттық материалдың бір см2 үшін базалық баға;</w:t>
      </w:r>
    </w:p>
    <w:bookmarkEnd w:id="11"/>
    <w:bookmarkStart w:name="z19" w:id="12"/>
    <w:p>
      <w:pPr>
        <w:spacing w:after="0"/>
        <w:ind w:left="0"/>
        <w:jc w:val="both"/>
      </w:pPr>
      <w:r>
        <w:rPr>
          <w:rFonts w:ascii="Times New Roman"/>
          <w:b w:val="false"/>
          <w:i w:val="false"/>
          <w:color w:val="000000"/>
          <w:sz w:val="28"/>
        </w:rPr>
        <w:t>
      V – см2-мен есептелетін, газетте орналастырылатын ақпараттық материалдың көлемі;</w:t>
      </w:r>
    </w:p>
    <w:bookmarkEnd w:id="12"/>
    <w:bookmarkStart w:name="z20"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21" w:id="14"/>
    <w:p>
      <w:pPr>
        <w:spacing w:after="0"/>
        <w:ind w:left="0"/>
        <w:jc w:val="both"/>
      </w:pPr>
      <w:r>
        <w:rPr>
          <w:rFonts w:ascii="Times New Roman"/>
          <w:b w:val="false"/>
          <w:i w:val="false"/>
          <w:color w:val="000000"/>
          <w:sz w:val="28"/>
        </w:rPr>
        <w:t>
      200 000 данаға дейін – 1,3;</w:t>
      </w:r>
    </w:p>
    <w:bookmarkEnd w:id="14"/>
    <w:bookmarkStart w:name="z22" w:id="15"/>
    <w:p>
      <w:pPr>
        <w:spacing w:after="0"/>
        <w:ind w:left="0"/>
        <w:jc w:val="both"/>
      </w:pPr>
      <w:r>
        <w:rPr>
          <w:rFonts w:ascii="Times New Roman"/>
          <w:b w:val="false"/>
          <w:i w:val="false"/>
          <w:color w:val="000000"/>
          <w:sz w:val="28"/>
        </w:rPr>
        <w:t>
      100 000 данаға дейін – 1,15;</w:t>
      </w:r>
    </w:p>
    <w:bookmarkEnd w:id="15"/>
    <w:bookmarkStart w:name="z23" w:id="16"/>
    <w:p>
      <w:pPr>
        <w:spacing w:after="0"/>
        <w:ind w:left="0"/>
        <w:jc w:val="both"/>
      </w:pPr>
      <w:r>
        <w:rPr>
          <w:rFonts w:ascii="Times New Roman"/>
          <w:b w:val="false"/>
          <w:i w:val="false"/>
          <w:color w:val="000000"/>
          <w:sz w:val="28"/>
        </w:rPr>
        <w:t>
      50 000 данаға дейін – 1;</w:t>
      </w:r>
    </w:p>
    <w:bookmarkEnd w:id="16"/>
    <w:bookmarkStart w:name="z24" w:id="17"/>
    <w:p>
      <w:pPr>
        <w:spacing w:after="0"/>
        <w:ind w:left="0"/>
        <w:jc w:val="both"/>
      </w:pPr>
      <w:r>
        <w:rPr>
          <w:rFonts w:ascii="Times New Roman"/>
          <w:b w:val="false"/>
          <w:i w:val="false"/>
          <w:color w:val="000000"/>
          <w:sz w:val="28"/>
        </w:rPr>
        <w:t>
      30 000 данаға дейін – 0,9;</w:t>
      </w:r>
    </w:p>
    <w:bookmarkEnd w:id="17"/>
    <w:bookmarkStart w:name="z25" w:id="18"/>
    <w:p>
      <w:pPr>
        <w:spacing w:after="0"/>
        <w:ind w:left="0"/>
        <w:jc w:val="both"/>
      </w:pPr>
      <w:r>
        <w:rPr>
          <w:rFonts w:ascii="Times New Roman"/>
          <w:b w:val="false"/>
          <w:i w:val="false"/>
          <w:color w:val="000000"/>
          <w:sz w:val="28"/>
        </w:rPr>
        <w:t>
      20 000 данаға дейін – 0,8;</w:t>
      </w:r>
    </w:p>
    <w:bookmarkEnd w:id="18"/>
    <w:bookmarkStart w:name="z26" w:id="19"/>
    <w:p>
      <w:pPr>
        <w:spacing w:after="0"/>
        <w:ind w:left="0"/>
        <w:jc w:val="both"/>
      </w:pPr>
      <w:r>
        <w:rPr>
          <w:rFonts w:ascii="Times New Roman"/>
          <w:b w:val="false"/>
          <w:i w:val="false"/>
          <w:color w:val="000000"/>
          <w:sz w:val="28"/>
        </w:rPr>
        <w:t>
      10 000 данаға дейін – 0,65;</w:t>
      </w:r>
    </w:p>
    <w:bookmarkEnd w:id="19"/>
    <w:bookmarkStart w:name="z27" w:id="20"/>
    <w:p>
      <w:pPr>
        <w:spacing w:after="0"/>
        <w:ind w:left="0"/>
        <w:jc w:val="both"/>
      </w:pPr>
      <w:r>
        <w:rPr>
          <w:rFonts w:ascii="Times New Roman"/>
          <w:b w:val="false"/>
          <w:i w:val="false"/>
          <w:color w:val="000000"/>
          <w:sz w:val="28"/>
        </w:rPr>
        <w:t>
      5 000 данаға дейін – 0,5;</w:t>
      </w:r>
    </w:p>
    <w:bookmarkEnd w:id="20"/>
    <w:bookmarkStart w:name="z28"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29" w:id="22"/>
    <w:p>
      <w:pPr>
        <w:spacing w:after="0"/>
        <w:ind w:left="0"/>
        <w:jc w:val="both"/>
      </w:pPr>
      <w:r>
        <w:rPr>
          <w:rFonts w:ascii="Times New Roman"/>
          <w:b w:val="false"/>
          <w:i w:val="false"/>
          <w:color w:val="000000"/>
          <w:sz w:val="28"/>
        </w:rPr>
        <w:t>
      Pm (price) – қосымша құн салығын есепке ала отырып, ақпараттық материалдарды журналдарда орналастыру құны;</w:t>
      </w:r>
    </w:p>
    <w:bookmarkEnd w:id="22"/>
    <w:bookmarkStart w:name="z30" w:id="23"/>
    <w:p>
      <w:pPr>
        <w:spacing w:after="0"/>
        <w:ind w:left="0"/>
        <w:jc w:val="both"/>
      </w:pPr>
      <w:r>
        <w:rPr>
          <w:rFonts w:ascii="Times New Roman"/>
          <w:b w:val="false"/>
          <w:i w:val="false"/>
          <w:color w:val="000000"/>
          <w:sz w:val="28"/>
        </w:rPr>
        <w:t>
      Bm – журналда орналастырылатын ақпараттық материалдың бір см2 үшін базалық баға;</w:t>
      </w:r>
    </w:p>
    <w:bookmarkEnd w:id="23"/>
    <w:bookmarkStart w:name="z31" w:id="24"/>
    <w:p>
      <w:pPr>
        <w:spacing w:after="0"/>
        <w:ind w:left="0"/>
        <w:jc w:val="both"/>
      </w:pPr>
      <w:r>
        <w:rPr>
          <w:rFonts w:ascii="Times New Roman"/>
          <w:b w:val="false"/>
          <w:i w:val="false"/>
          <w:color w:val="000000"/>
          <w:sz w:val="28"/>
        </w:rPr>
        <w:t>
      V – см2-мен есептелетін, журналда орналастырылатын ақпараттық материалдың көлемі;</w:t>
      </w:r>
    </w:p>
    <w:bookmarkEnd w:id="24"/>
    <w:bookmarkStart w:name="z32"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3" w:id="26"/>
    <w:p>
      <w:pPr>
        <w:spacing w:after="0"/>
        <w:ind w:left="0"/>
        <w:jc w:val="both"/>
      </w:pPr>
      <w:r>
        <w:rPr>
          <w:rFonts w:ascii="Times New Roman"/>
          <w:b w:val="false"/>
          <w:i w:val="false"/>
          <w:color w:val="000000"/>
          <w:sz w:val="28"/>
        </w:rPr>
        <w:t>
      15 000 данаға дейін – 1,2;</w:t>
      </w:r>
    </w:p>
    <w:bookmarkEnd w:id="26"/>
    <w:bookmarkStart w:name="z34" w:id="27"/>
    <w:p>
      <w:pPr>
        <w:spacing w:after="0"/>
        <w:ind w:left="0"/>
        <w:jc w:val="both"/>
      </w:pPr>
      <w:r>
        <w:rPr>
          <w:rFonts w:ascii="Times New Roman"/>
          <w:b w:val="false"/>
          <w:i w:val="false"/>
          <w:color w:val="000000"/>
          <w:sz w:val="28"/>
        </w:rPr>
        <w:t>
      10 000 данаға дейін – 1,1;</w:t>
      </w:r>
    </w:p>
    <w:bookmarkEnd w:id="27"/>
    <w:bookmarkStart w:name="z35" w:id="28"/>
    <w:p>
      <w:pPr>
        <w:spacing w:after="0"/>
        <w:ind w:left="0"/>
        <w:jc w:val="both"/>
      </w:pPr>
      <w:r>
        <w:rPr>
          <w:rFonts w:ascii="Times New Roman"/>
          <w:b w:val="false"/>
          <w:i w:val="false"/>
          <w:color w:val="000000"/>
          <w:sz w:val="28"/>
        </w:rPr>
        <w:t>
      8 000 данаға дейін – 1;</w:t>
      </w:r>
    </w:p>
    <w:bookmarkEnd w:id="28"/>
    <w:bookmarkStart w:name="z36" w:id="29"/>
    <w:p>
      <w:pPr>
        <w:spacing w:after="0"/>
        <w:ind w:left="0"/>
        <w:jc w:val="both"/>
      </w:pPr>
      <w:r>
        <w:rPr>
          <w:rFonts w:ascii="Times New Roman"/>
          <w:b w:val="false"/>
          <w:i w:val="false"/>
          <w:color w:val="000000"/>
          <w:sz w:val="28"/>
        </w:rPr>
        <w:t>
      5 000 данаға дейін – 0,9;</w:t>
      </w:r>
    </w:p>
    <w:bookmarkEnd w:id="29"/>
    <w:bookmarkStart w:name="z37" w:id="30"/>
    <w:p>
      <w:pPr>
        <w:spacing w:after="0"/>
        <w:ind w:left="0"/>
        <w:jc w:val="both"/>
      </w:pPr>
      <w:r>
        <w:rPr>
          <w:rFonts w:ascii="Times New Roman"/>
          <w:b w:val="false"/>
          <w:i w:val="false"/>
          <w:color w:val="000000"/>
          <w:sz w:val="28"/>
        </w:rPr>
        <w:t>
      3 000 данаға дейін – 0,8;</w:t>
      </w:r>
    </w:p>
    <w:bookmarkEnd w:id="30"/>
    <w:bookmarkStart w:name="z38" w:id="31"/>
    <w:p>
      <w:pPr>
        <w:spacing w:after="0"/>
        <w:ind w:left="0"/>
        <w:jc w:val="both"/>
      </w:pPr>
      <w:r>
        <w:rPr>
          <w:rFonts w:ascii="Times New Roman"/>
          <w:b w:val="false"/>
          <w:i w:val="false"/>
          <w:color w:val="000000"/>
          <w:sz w:val="28"/>
        </w:rPr>
        <w:t>
      1 000 данаға дейін – 0,7.</w:t>
      </w:r>
    </w:p>
    <w:bookmarkEnd w:id="31"/>
    <w:bookmarkStart w:name="z39" w:id="32"/>
    <w:p>
      <w:pPr>
        <w:spacing w:after="0"/>
        <w:ind w:left="0"/>
        <w:jc w:val="both"/>
      </w:pPr>
      <w:r>
        <w:rPr>
          <w:rFonts w:ascii="Times New Roman"/>
          <w:b w:val="false"/>
          <w:i w:val="false"/>
          <w:color w:val="000000"/>
          <w:sz w:val="28"/>
        </w:rPr>
        <w:t>
      4. Ақпараттық материалдарды әзірлеу (дайындау және құру) және оларды интернет-ресурста орналастыру бойынша көрсетілетін қызмет құны Pi=Bi x V x Kq формуласы бойынша айқындалады, онда:</w:t>
      </w:r>
    </w:p>
    <w:bookmarkEnd w:id="32"/>
    <w:bookmarkStart w:name="z40" w:id="33"/>
    <w:p>
      <w:pPr>
        <w:spacing w:after="0"/>
        <w:ind w:left="0"/>
        <w:jc w:val="both"/>
      </w:pPr>
      <w:r>
        <w:rPr>
          <w:rFonts w:ascii="Times New Roman"/>
          <w:b w:val="false"/>
          <w:i w:val="false"/>
          <w:color w:val="000000"/>
          <w:sz w:val="28"/>
        </w:rPr>
        <w:t>
      Pi (price) – қосымша құн салығын есепке ала отырып, ақпараттық материалдарды интернет-ресурста орналастыру құны;</w:t>
      </w:r>
    </w:p>
    <w:bookmarkEnd w:id="33"/>
    <w:bookmarkStart w:name="z41" w:id="34"/>
    <w:p>
      <w:pPr>
        <w:spacing w:after="0"/>
        <w:ind w:left="0"/>
        <w:jc w:val="both"/>
      </w:pPr>
      <w:r>
        <w:rPr>
          <w:rFonts w:ascii="Times New Roman"/>
          <w:b w:val="false"/>
          <w:i w:val="false"/>
          <w:color w:val="000000"/>
          <w:sz w:val="28"/>
        </w:rPr>
        <w:t>
      Bi – интернет-ресурста орналастырылатын ақпараттық материалдың бір символы үшін базалық баға;</w:t>
      </w:r>
    </w:p>
    <w:bookmarkEnd w:id="34"/>
    <w:bookmarkStart w:name="z42" w:id="35"/>
    <w:p>
      <w:pPr>
        <w:spacing w:after="0"/>
        <w:ind w:left="0"/>
        <w:jc w:val="both"/>
      </w:pPr>
      <w:r>
        <w:rPr>
          <w:rFonts w:ascii="Times New Roman"/>
          <w:b w:val="false"/>
          <w:i w:val="false"/>
          <w:color w:val="000000"/>
          <w:sz w:val="28"/>
        </w:rPr>
        <w:t>
      V – символмен есептелетін, интернет-ресурста орналастырылатын ақпараттық материалдың көлемі;</w:t>
      </w:r>
    </w:p>
    <w:bookmarkEnd w:id="35"/>
    <w:bookmarkStart w:name="z43"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4" w:id="37"/>
    <w:p>
      <w:pPr>
        <w:spacing w:after="0"/>
        <w:ind w:left="0"/>
        <w:jc w:val="both"/>
      </w:pPr>
      <w:r>
        <w:rPr>
          <w:rFonts w:ascii="Times New Roman"/>
          <w:b w:val="false"/>
          <w:i w:val="false"/>
          <w:color w:val="000000"/>
          <w:sz w:val="28"/>
        </w:rPr>
        <w:t>
      айына 500 000 кірушіге дейін – 1;</w:t>
      </w:r>
    </w:p>
    <w:bookmarkEnd w:id="37"/>
    <w:bookmarkStart w:name="z45" w:id="38"/>
    <w:p>
      <w:pPr>
        <w:spacing w:after="0"/>
        <w:ind w:left="0"/>
        <w:jc w:val="both"/>
      </w:pPr>
      <w:r>
        <w:rPr>
          <w:rFonts w:ascii="Times New Roman"/>
          <w:b w:val="false"/>
          <w:i w:val="false"/>
          <w:color w:val="000000"/>
          <w:sz w:val="28"/>
        </w:rPr>
        <w:t>
      айына 1 000 000 кірушіге дейін – 1,1;</w:t>
      </w:r>
    </w:p>
    <w:bookmarkEnd w:id="38"/>
    <w:bookmarkStart w:name="z46" w:id="39"/>
    <w:p>
      <w:pPr>
        <w:spacing w:after="0"/>
        <w:ind w:left="0"/>
        <w:jc w:val="both"/>
      </w:pPr>
      <w:r>
        <w:rPr>
          <w:rFonts w:ascii="Times New Roman"/>
          <w:b w:val="false"/>
          <w:i w:val="false"/>
          <w:color w:val="000000"/>
          <w:sz w:val="28"/>
        </w:rPr>
        <w:t>
      айына 2 000 000 кірушіге дейін – 1,2;</w:t>
      </w:r>
    </w:p>
    <w:bookmarkEnd w:id="39"/>
    <w:bookmarkStart w:name="z47" w:id="40"/>
    <w:p>
      <w:pPr>
        <w:spacing w:after="0"/>
        <w:ind w:left="0"/>
        <w:jc w:val="both"/>
      </w:pPr>
      <w:r>
        <w:rPr>
          <w:rFonts w:ascii="Times New Roman"/>
          <w:b w:val="false"/>
          <w:i w:val="false"/>
          <w:color w:val="000000"/>
          <w:sz w:val="28"/>
        </w:rPr>
        <w:t>
      айына 5 000 000 кірушіге дейін – 1,3;</w:t>
      </w:r>
    </w:p>
    <w:bookmarkEnd w:id="40"/>
    <w:bookmarkStart w:name="z48" w:id="41"/>
    <w:p>
      <w:pPr>
        <w:spacing w:after="0"/>
        <w:ind w:left="0"/>
        <w:jc w:val="both"/>
      </w:pPr>
      <w:r>
        <w:rPr>
          <w:rFonts w:ascii="Times New Roman"/>
          <w:b w:val="false"/>
          <w:i w:val="false"/>
          <w:color w:val="000000"/>
          <w:sz w:val="28"/>
        </w:rPr>
        <w:t>
      айына 5 000 000 кірушіден жоғары – 1,4.</w:t>
      </w:r>
    </w:p>
    <w:bookmarkEnd w:id="41"/>
    <w:bookmarkStart w:name="z49" w:id="42"/>
    <w:p>
      <w:pPr>
        <w:spacing w:after="0"/>
        <w:ind w:left="0"/>
        <w:jc w:val="both"/>
      </w:pPr>
      <w:r>
        <w:rPr>
          <w:rFonts w:ascii="Times New Roman"/>
          <w:b w:val="false"/>
          <w:i w:val="false"/>
          <w:color w:val="000000"/>
          <w:sz w:val="28"/>
        </w:rPr>
        <w:t>
      5. Ақпараттық материалдарды әзірлеу (дайындау және құру) және оларды телевизияда орналастыру бойынша көрсетілетін қызмет құны Ptv=Btv x V формуласы бойынша айқындалады, онда:</w:t>
      </w:r>
    </w:p>
    <w:bookmarkEnd w:id="42"/>
    <w:bookmarkStart w:name="z50" w:id="43"/>
    <w:p>
      <w:pPr>
        <w:spacing w:after="0"/>
        <w:ind w:left="0"/>
        <w:jc w:val="both"/>
      </w:pPr>
      <w:r>
        <w:rPr>
          <w:rFonts w:ascii="Times New Roman"/>
          <w:b w:val="false"/>
          <w:i w:val="false"/>
          <w:color w:val="000000"/>
          <w:sz w:val="28"/>
        </w:rPr>
        <w:t>
      Ptv (price) – қосымша құн салығын есепке ала отырып, ақпараттық материалдарды телевизияда орналастыру құны;</w:t>
      </w:r>
    </w:p>
    <w:bookmarkEnd w:id="43"/>
    <w:bookmarkStart w:name="z51" w:id="44"/>
    <w:p>
      <w:pPr>
        <w:spacing w:after="0"/>
        <w:ind w:left="0"/>
        <w:jc w:val="both"/>
      </w:pPr>
      <w:r>
        <w:rPr>
          <w:rFonts w:ascii="Times New Roman"/>
          <w:b w:val="false"/>
          <w:i w:val="false"/>
          <w:color w:val="000000"/>
          <w:sz w:val="28"/>
        </w:rPr>
        <w:t>
      Btv – телевизияда орналастырылатын ақпараттық материалдың бір секунды, минуты, сериясы үшін базалық баға;</w:t>
      </w:r>
    </w:p>
    <w:bookmarkEnd w:id="44"/>
    <w:bookmarkStart w:name="z52" w:id="45"/>
    <w:p>
      <w:pPr>
        <w:spacing w:after="0"/>
        <w:ind w:left="0"/>
        <w:jc w:val="both"/>
      </w:pPr>
      <w:r>
        <w:rPr>
          <w:rFonts w:ascii="Times New Roman"/>
          <w:b w:val="false"/>
          <w:i w:val="false"/>
          <w:color w:val="000000"/>
          <w:sz w:val="28"/>
        </w:rPr>
        <w:t>
      V – секундпен, минутпен, сериялармен есептелетін телевизияда орналастырылатын ақпараттық материалдың көлемі.</w:t>
      </w:r>
    </w:p>
    <w:bookmarkEnd w:id="45"/>
    <w:bookmarkStart w:name="z53"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6"/>
    <w:bookmarkStart w:name="z54" w:id="47"/>
    <w:p>
      <w:pPr>
        <w:spacing w:after="0"/>
        <w:ind w:left="0"/>
        <w:jc w:val="both"/>
      </w:pPr>
      <w:r>
        <w:rPr>
          <w:rFonts w:ascii="Times New Roman"/>
          <w:b w:val="false"/>
          <w:i w:val="false"/>
          <w:color w:val="000000"/>
          <w:sz w:val="28"/>
        </w:rPr>
        <w:t>
      6. Ақпараттық материалдарды және аудиороликтерді әзірлеу (дайындау және құру) және оларды радиода орналастыру бойынша көрсетілетін қызмет құны Pr=Br x V формуласы бойынша айқындалады, онда:</w:t>
      </w:r>
    </w:p>
    <w:bookmarkEnd w:id="47"/>
    <w:bookmarkStart w:name="z55" w:id="48"/>
    <w:p>
      <w:pPr>
        <w:spacing w:after="0"/>
        <w:ind w:left="0"/>
        <w:jc w:val="both"/>
      </w:pPr>
      <w:r>
        <w:rPr>
          <w:rFonts w:ascii="Times New Roman"/>
          <w:b w:val="false"/>
          <w:i w:val="false"/>
          <w:color w:val="000000"/>
          <w:sz w:val="28"/>
        </w:rPr>
        <w:t>
      Pr (price) – қосымша құн салығын есепке ала отырып, ақпараттық материалдарды радиоарнаның эфирінде орналастыру құны;</w:t>
      </w:r>
    </w:p>
    <w:bookmarkEnd w:id="48"/>
    <w:bookmarkStart w:name="z56" w:id="49"/>
    <w:p>
      <w:pPr>
        <w:spacing w:after="0"/>
        <w:ind w:left="0"/>
        <w:jc w:val="both"/>
      </w:pPr>
      <w:r>
        <w:rPr>
          <w:rFonts w:ascii="Times New Roman"/>
          <w:b w:val="false"/>
          <w:i w:val="false"/>
          <w:color w:val="000000"/>
          <w:sz w:val="28"/>
        </w:rPr>
        <w:t>
      Br – радиоарна эфирінде орналастырылатын ақпараттық бағдарламаның бір минуты, радиоарнадағы аудиороликтің бір секунды үшін базалық баға;</w:t>
      </w:r>
    </w:p>
    <w:bookmarkEnd w:id="49"/>
    <w:bookmarkStart w:name="z57" w:id="50"/>
    <w:p>
      <w:pPr>
        <w:spacing w:after="0"/>
        <w:ind w:left="0"/>
        <w:jc w:val="both"/>
      </w:pPr>
      <w:r>
        <w:rPr>
          <w:rFonts w:ascii="Times New Roman"/>
          <w:b w:val="false"/>
          <w:i w:val="false"/>
          <w:color w:val="000000"/>
          <w:sz w:val="28"/>
        </w:rPr>
        <w:t>
      V – минутпен есептелетін, радиоарна эфирінде орналастырылатын ақпараттық бағдарламаның көлемі.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