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9b01" w14:textId="1249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ауылдық округтердің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2021 жылғы 31 желтоқсандағы № 18/89-VІІ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Ақдала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45 437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36 879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Арыс қалалық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Байырқұм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43 074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Арыс қалалық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Дермене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57 802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Арыс қалалық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Жиделі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43 894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Арыс қалалық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Қожатоғай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48 941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Арыс қалалық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Монтайтас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80 802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1 104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Арыс қалалық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Ақдала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Арыс қалалық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Байырқұм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Арыс қалалық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Дермене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Арыс қалалық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Жиделі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Арыс қалалық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Арыс қалалық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Монтайтас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Арыс қалалық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