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ac9f" w14:textId="925a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Көкентау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 № 20/139-VІI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Көкентау ауылдық округінің 2022-2024 жылдарға арналған бюджеті 1, 2, 3 - қосымшаларға сәйкес, соның ішінде 2022 жылға келесі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59 412,0 мың теңге: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55 497,0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60 590,9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-1 178,9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49 808,0 мың теңге сомасында ескерілсін.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2022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23/184-VII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20/139-VІI шешiмге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