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e0ef" w14:textId="4e8e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Новобаженово ауылдық округінің 2022-2024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2021 жылғы 24 желтоқсандағы № 20/140-VІI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енгізіледі – осышешімнің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 1-тармағының 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Новобаженово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соның ішінде 2022 жылға келесі көлемдерде бекітілсін: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68 983,2 мың теңге: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64 371,2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-1 664,8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1 664,8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23/185-VII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(01.01.2022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2022 жылға берілетін субвенция көлемі 41 526,0 мың теңге сомасында ескерілсін.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2022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Семей қаласының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23/185-VII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(01.01.2022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20/140-VІI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Новобаженово ауылдық округінің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