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58e4" w14:textId="b085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Шығыс Қазақстан облысы Аягөз ауданы әкімдігінің 2021 жылғы 26 қарашадағы № 896 қаулысы</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45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 139 </w:t>
      </w:r>
      <w:r>
        <w:rPr>
          <w:rFonts w:ascii="Times New Roman"/>
          <w:b w:val="false"/>
          <w:i w:val="false"/>
          <w:color w:val="000000"/>
          <w:sz w:val="28"/>
        </w:rPr>
        <w:t>бұйрығына</w:t>
      </w:r>
      <w:r>
        <w:rPr>
          <w:rFonts w:ascii="Times New Roman"/>
          <w:b w:val="false"/>
          <w:i w:val="false"/>
          <w:color w:val="000000"/>
          <w:sz w:val="28"/>
        </w:rPr>
        <w:t xml:space="preserve"> сәйкес, Аягөз ауданының әкімдігі ҚАУЛЫ ЕТЕДІ:</w:t>
      </w:r>
    </w:p>
    <w:p>
      <w:pPr>
        <w:spacing w:after="0"/>
        <w:ind w:left="0"/>
        <w:jc w:val="both"/>
      </w:pPr>
      <w:r>
        <w:rPr>
          <w:rFonts w:ascii="Times New Roman"/>
          <w:b w:val="false"/>
          <w:i w:val="false"/>
          <w:color w:val="000000"/>
          <w:sz w:val="28"/>
        </w:rPr>
        <w:t>
      1. Аудандық маңызы бар қалалар, ауылдар, кенттер, ауылдық округтер бюджеттерінің кірістері мен шығындарының болжамды көлемін есептеу қағидасы осы қаулының қосымшасына сәйкес бекітілсін.</w:t>
      </w:r>
    </w:p>
    <w:p>
      <w:pPr>
        <w:spacing w:after="0"/>
        <w:ind w:left="0"/>
        <w:jc w:val="both"/>
      </w:pPr>
      <w:r>
        <w:rPr>
          <w:rFonts w:ascii="Times New Roman"/>
          <w:b w:val="false"/>
          <w:i w:val="false"/>
          <w:color w:val="000000"/>
          <w:sz w:val="28"/>
        </w:rPr>
        <w:t>
      2. "Аягөз ауданының экономика және қаржы бөлімі" мемлекеттік мекемесі (Маратова Р.) осы қаулыдан туындайтын қажетті шараларды қабылдасын.</w:t>
      </w:r>
    </w:p>
    <w:p>
      <w:pPr>
        <w:spacing w:after="0"/>
        <w:ind w:left="0"/>
        <w:jc w:val="both"/>
      </w:pPr>
      <w:r>
        <w:rPr>
          <w:rFonts w:ascii="Times New Roman"/>
          <w:b w:val="false"/>
          <w:i w:val="false"/>
          <w:color w:val="000000"/>
          <w:sz w:val="28"/>
        </w:rPr>
        <w:t>
      3. Осы қаулының орындалуын бақылау аудан әкімінің орынбасары А.Ахметжановаға жүктелсін.</w:t>
      </w:r>
    </w:p>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2021 жылғы 26 қарашадағы </w:t>
            </w:r>
            <w:r>
              <w:br/>
            </w:r>
            <w:r>
              <w:rPr>
                <w:rFonts w:ascii="Times New Roman"/>
                <w:b w:val="false"/>
                <w:i w:val="false"/>
                <w:color w:val="000000"/>
                <w:sz w:val="20"/>
              </w:rPr>
              <w:t xml:space="preserve">№ 896 қаулысына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 1-тарау. Жалпы ережелер</w:t>
      </w:r>
    </w:p>
    <w:p>
      <w:pPr>
        <w:spacing w:after="0"/>
        <w:ind w:left="0"/>
        <w:jc w:val="both"/>
      </w:pPr>
      <w:r>
        <w:rPr>
          <w:rFonts w:ascii="Times New Roman"/>
          <w:b w:val="false"/>
          <w:i w:val="false"/>
          <w:color w:val="000000"/>
          <w:sz w:val="28"/>
        </w:rPr>
        <w:t xml:space="preserve">
      1. 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p>
      <w:pPr>
        <w:spacing w:after="0"/>
        <w:ind w:left="0"/>
        <w:jc w:val="both"/>
      </w:pPr>
      <w:r>
        <w:rPr>
          <w:rFonts w:ascii="Times New Roman"/>
          <w:b w:val="false"/>
          <w:i w:val="false"/>
          <w:color w:val="000000"/>
          <w:sz w:val="28"/>
        </w:rPr>
        <w:t xml:space="preserve">
      2. Аудандық маңызы бар қалалар, ауылдар, кенттер,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p>
      <w:pPr>
        <w:spacing w:after="0"/>
        <w:ind w:left="0"/>
        <w:jc w:val="both"/>
      </w:pPr>
      <w:r>
        <w:rPr>
          <w:rFonts w:ascii="Times New Roman"/>
          <w:b w:val="false"/>
          <w:i w:val="false"/>
          <w:color w:val="000000"/>
          <w:sz w:val="28"/>
        </w:rPr>
        <w:t xml:space="preserve">
      3. Аудандық маңызы бар қалалар, ауылдар, кенттер,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p>
      <w:pPr>
        <w:spacing w:after="0"/>
        <w:ind w:left="0"/>
        <w:jc w:val="left"/>
      </w:pPr>
      <w:r>
        <w:rPr>
          <w:rFonts w:ascii="Times New Roman"/>
          <w:b/>
          <w:i w:val="false"/>
          <w:color w:val="000000"/>
        </w:rPr>
        <w:t xml:space="preserve"> 1-параграф. Аудандық маңызы бар қалалар, ауылдар, кенттер, ауылдық округтер бюджеттерінің ағымдағы шығындарының болжамды көлемін есептеу</w:t>
      </w:r>
    </w:p>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әлеуметтік-экономикалық даму болжамына және бюджеттік параметрлерге сәйкес (жалақыны қоспағанда) жоспарланған кезеңдегі тұтыну бағалары индексіне ағымдағы шығындардың ұлғайғанын ескере отырып, ағымдағы шығындардың жиынтық көлемі;</w:t>
      </w:r>
    </w:p>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p>
      <w:pPr>
        <w:spacing w:after="0"/>
        <w:ind w:left="0"/>
        <w:jc w:val="both"/>
      </w:pPr>
      <w:r>
        <w:rPr>
          <w:rFonts w:ascii="Times New Roman"/>
          <w:b w:val="false"/>
          <w:i w:val="false"/>
          <w:color w:val="000000"/>
          <w:sz w:val="28"/>
        </w:rPr>
        <w:t xml:space="preserve">
      8. Аудандық маңызы бар қалалар, ауылдар, кенттер,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p>
      <w:pPr>
        <w:spacing w:after="0"/>
        <w:ind w:left="0"/>
        <w:jc w:val="both"/>
      </w:pPr>
      <w:r>
        <w:rPr>
          <w:rFonts w:ascii="Times New Roman"/>
          <w:b w:val="false"/>
          <w:i w:val="false"/>
          <w:color w:val="000000"/>
          <w:sz w:val="28"/>
        </w:rPr>
        <w:t xml:space="preserve">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і-аудандық маңызы бар қала халқы санының болжамы;</w:t>
      </w:r>
    </w:p>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Халіауыл – і-аудандық маңызы бар қалалардың, ауылдардың, кенттердің, ауылдық округтердің ауыл халқы санының болжамы;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p>
      <w:pPr>
        <w:spacing w:after="0"/>
        <w:ind w:left="0"/>
        <w:jc w:val="both"/>
      </w:pPr>
      <w:r>
        <w:rPr>
          <w:rFonts w:ascii="Times New Roman"/>
          <w:b w:val="false"/>
          <w:i w:val="false"/>
          <w:color w:val="000000"/>
          <w:sz w:val="28"/>
        </w:rPr>
        <w:t>
      5)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ауылдардағы, кенттердегі, ауылдық округтердегі халықтың тығыздығы;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p>
      <w:pPr>
        <w:spacing w:after="0"/>
        <w:ind w:left="0"/>
        <w:jc w:val="both"/>
      </w:pPr>
      <w:r>
        <w:rPr>
          <w:rFonts w:ascii="Times New Roman"/>
          <w:b w:val="false"/>
          <w:i w:val="false"/>
          <w:color w:val="000000"/>
          <w:sz w:val="28"/>
        </w:rPr>
        <w:t>
      6)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"Автомобиль жолдары туралы" 2001 жылғы 17 шілдедегі Қазақстан Республикасы Заңының 12-бабы 2-тармағының 38) тармақшасына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8) жылыту маусымының ұзақтығын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p>
      <w:pPr>
        <w:spacing w:after="0"/>
        <w:ind w:left="0"/>
        <w:jc w:val="left"/>
      </w:pPr>
      <w:r>
        <w:rPr>
          <w:rFonts w:ascii="Times New Roman"/>
          <w:b/>
          <w:i w:val="false"/>
          <w:color w:val="000000"/>
        </w:rPr>
        <w:t xml:space="preserve"> 2-параграф. Аудандық маңызы бар қалалар, ауылдар, кенттер, ауылдық округтер бюджеттерінің бюджеттерінің күрделі сипаттағы шығындарының болжамды көлемін есептеу</w:t>
      </w:r>
    </w:p>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5-бабына сәйкес аудандық бюджет комиссиясының шешімімен белгіленеді.</w:t>
      </w:r>
    </w:p>
    <w:p>
      <w:pPr>
        <w:spacing w:after="0"/>
        <w:ind w:left="0"/>
        <w:jc w:val="left"/>
      </w:pPr>
      <w:r>
        <w:rPr>
          <w:rFonts w:ascii="Times New Roman"/>
          <w:b/>
          <w:i w:val="false"/>
          <w:color w:val="000000"/>
        </w:rPr>
        <w:t xml:space="preserve"> 3-параграф. Аудандық маңызы бар қалалар, ауылдар, кенттер, ауылдық округтер бюджеттерінің бюджеттік даму бағдарламалары бойынша шығындарының болжамды көлемін есептеу</w:t>
      </w:r>
    </w:p>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p>
      <w:pPr>
        <w:spacing w:after="0"/>
        <w:ind w:left="0"/>
        <w:jc w:val="both"/>
      </w:pPr>
      <w:r>
        <w:rPr>
          <w:rFonts w:ascii="Times New Roman"/>
          <w:b w:val="false"/>
          <w:i w:val="false"/>
          <w:color w:val="000000"/>
          <w:sz w:val="28"/>
        </w:rPr>
        <w:t>
      БДБШі = (r1*ЕШі) + (r2*КБКі),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p>
      <w:pPr>
        <w:spacing w:after="0"/>
        <w:ind w:left="0"/>
        <w:jc w:val="both"/>
      </w:pPr>
      <w:r>
        <w:rPr>
          <w:rFonts w:ascii="Times New Roman"/>
          <w:b w:val="false"/>
          <w:i w:val="false"/>
          <w:color w:val="000000"/>
          <w:sz w:val="28"/>
        </w:rPr>
        <w:t>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Бюджет кодексінің 5-бабына сәйкес аудандық бюджет комиссиясының шешімімен белгіленеді.</w:t>
      </w:r>
    </w:p>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 </w:t>
      </w:r>
    </w:p>
    <w:p>
      <w:pPr>
        <w:spacing w:after="0"/>
        <w:ind w:left="0"/>
        <w:jc w:val="left"/>
      </w:pPr>
      <w:r>
        <w:rPr>
          <w:rFonts w:ascii="Times New Roman"/>
          <w:b/>
          <w:i w:val="false"/>
          <w:color w:val="000000"/>
        </w:rPr>
        <w:t xml:space="preserve"> 4-тарау. Қорытынды ережелер</w:t>
      </w:r>
    </w:p>
    <w:p>
      <w:pPr>
        <w:spacing w:after="0"/>
        <w:ind w:left="0"/>
        <w:jc w:val="both"/>
      </w:pPr>
      <w:r>
        <w:rPr>
          <w:rFonts w:ascii="Times New Roman"/>
          <w:b w:val="false"/>
          <w:i w:val="false"/>
          <w:color w:val="000000"/>
          <w:sz w:val="28"/>
        </w:rPr>
        <w:t>
      15. Жалпы сипаттағы трансферттердің көлемдерін белгілеу мақсатында ауданның мемлекеттік жоспарлау жөніндегі жергілікті уәкілетті органы ауданның жергілікті атқарушы органы айқындайтын тәртіппен аудандық маңызы бар қалалар, ауылдар, кенттер, ауылдық округтер бюджеттерінің кірістері мен шығындарының болжамды көлемдерін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ауылдар, </w:t>
            </w:r>
            <w:r>
              <w:br/>
            </w:r>
            <w:r>
              <w:rPr>
                <w:rFonts w:ascii="Times New Roman"/>
                <w:b w:val="false"/>
                <w:i w:val="false"/>
                <w:color w:val="000000"/>
                <w:sz w:val="20"/>
              </w:rPr>
              <w:t xml:space="preserve">кенттер, ауылдық округтер </w:t>
            </w:r>
            <w:r>
              <w:br/>
            </w:r>
            <w:r>
              <w:rPr>
                <w:rFonts w:ascii="Times New Roman"/>
                <w:b w:val="false"/>
                <w:i w:val="false"/>
                <w:color w:val="000000"/>
                <w:sz w:val="20"/>
              </w:rPr>
              <w:t xml:space="preserve">бюджеттерінің </w:t>
            </w:r>
            <w:r>
              <w:br/>
            </w:r>
            <w:r>
              <w:rPr>
                <w:rFonts w:ascii="Times New Roman"/>
                <w:b w:val="false"/>
                <w:i w:val="false"/>
                <w:color w:val="000000"/>
                <w:sz w:val="20"/>
              </w:rPr>
              <w:t xml:space="preserve">кірістері мен шығындарының </w:t>
            </w:r>
            <w:r>
              <w:br/>
            </w:r>
            <w:r>
              <w:rPr>
                <w:rFonts w:ascii="Times New Roman"/>
                <w:b w:val="false"/>
                <w:i w:val="false"/>
                <w:color w:val="000000"/>
                <w:sz w:val="20"/>
              </w:rPr>
              <w:t xml:space="preserve">болжамды </w:t>
            </w:r>
            <w:r>
              <w:br/>
            </w:r>
            <w:r>
              <w:rPr>
                <w:rFonts w:ascii="Times New Roman"/>
                <w:b w:val="false"/>
                <w:i w:val="false"/>
                <w:color w:val="000000"/>
                <w:sz w:val="20"/>
              </w:rPr>
              <w:t xml:space="preserve">көлемін есептеу қағидасына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26 жасты қоса алғандағы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Әлеуметтiк көмек және әлеуметтiк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 және зейнеткерлік жастан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әлеуетті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ауданы (мың шаршы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 ұстау;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жалпы өңірлік өніміндегі шағын және орта бизнестің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