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eb1a" w14:textId="7a7e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55/545-VІ "2021-2023 жылдарға арналған Аягөз ауданының Мамырсу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8/146-VII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Мамырсу ауылдық округінің бюджеті туралы" 2020 жылғы 25 желтоқсандағы №55/545-VІ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№8315 болып тіркелген)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Мамырсу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51587,2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5086,0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46501,2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52437,1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- 849,9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849,9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№8/146-VIІ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