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2d314ed" w14:textId="2d314e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Шығыс Қазақстан облысы Аягөз аудандық мәслихатының 2020 жылғы 25 желтоқсандағы № 55/531-VІ "2021-2023 жылдарға арналған Аягөз ауданының Айғыз ауылдық округінің бюджеті туралы" шешіміне өзгерістер енгізу туралы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Шығыс Қазақстан облысы Аягөз аудандық мәслихатының 2021 жылғы 2 желтоқсандағы № 9/162-VII шешімі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Шығыс Қазақстан облысы Аягөз аудандық мәслихаты ШЕШТІ: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Шығыс Қазақстан облысы Аягөз аудандық мәслихатының "2021-2023 жылдарға арналған Аягөз ауданының Айғыз ауылдық округінің бюджеті туралы" 2020 жылғы 25 желтоқсандағы №55/531-VІ </w:t>
      </w:r>
      <w:r>
        <w:rPr>
          <w:rFonts w:ascii="Times New Roman"/>
          <w:b w:val="false"/>
          <w:i w:val="false"/>
          <w:color w:val="000000"/>
          <w:sz w:val="28"/>
        </w:rPr>
        <w:t>шешіміне</w:t>
      </w:r>
      <w:r>
        <w:rPr>
          <w:rFonts w:ascii="Times New Roman"/>
          <w:b w:val="false"/>
          <w:i w:val="false"/>
          <w:color w:val="000000"/>
          <w:sz w:val="28"/>
        </w:rPr>
        <w:t xml:space="preserve"> (Нормативтік құқықтық актілерді мемлекеттік тіркеу тізілімінде №8316 болып тіркелген) мынадай өзгерістер енгізілсін: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1- тармақ</w:t>
      </w:r>
      <w:r>
        <w:rPr>
          <w:rFonts w:ascii="Times New Roman"/>
          <w:b w:val="false"/>
          <w:i w:val="false"/>
          <w:color w:val="000000"/>
          <w:sz w:val="28"/>
        </w:rPr>
        <w:t xml:space="preserve"> жаңа редакцияда жазылсын: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"1. 2021-2023 жылдарға арналған Айғыз ауылдық округінің бюджеті тиісінше </w:t>
      </w:r>
      <w:r>
        <w:rPr>
          <w:rFonts w:ascii="Times New Roman"/>
          <w:b w:val="false"/>
          <w:i w:val="false"/>
          <w:color w:val="000000"/>
          <w:sz w:val="28"/>
        </w:rPr>
        <w:t>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2</w:t>
      </w:r>
      <w:r>
        <w:rPr>
          <w:rFonts w:ascii="Times New Roman"/>
          <w:b w:val="false"/>
          <w:i w:val="false"/>
          <w:color w:val="000000"/>
          <w:sz w:val="28"/>
        </w:rPr>
        <w:t xml:space="preserve"> және </w:t>
      </w:r>
      <w:r>
        <w:rPr>
          <w:rFonts w:ascii="Times New Roman"/>
          <w:b w:val="false"/>
          <w:i w:val="false"/>
          <w:color w:val="000000"/>
          <w:sz w:val="28"/>
        </w:rPr>
        <w:t>3 қосымшаларға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сәйкес, соның ішінде 2021 жылға келесі көлемдерде бекітілсін: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кірістер – 40203,7 мың теңге, соның ішінде: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түсімдер – 1707,0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салықтық емес түсімдер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негізгі капиталды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трансферттер түсімі – 38496,7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шығындар – 41537,4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таза бюджеттік кредиттеу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бюджеттік кредиттер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бюджеттік кредиттерді өтеу – 0,0 мың теңге; 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қаржы активтерімен операциялар бойынша сальдо – 0,0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қаржы активтерін сатып алу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мемлекеттің қаржы активтерін сатудан түсетін түсімдер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5) бюджет тапшылығы (профициті) – - 1333,7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бюджет тапшылығын қаржыландыру (профицитін пайдалану) – 1333,7 мың теңге, соның ішінде: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 түсімі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қарыздарды өтеу – 0,0 мың теңге;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бюджет қаражатының пайдаланылатын қалдықтары – 1333,7 мың теңге."; 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көрсетілген шешімнің </w:t>
      </w:r>
      <w:r>
        <w:rPr>
          <w:rFonts w:ascii="Times New Roman"/>
          <w:b w:val="false"/>
          <w:i w:val="false"/>
          <w:color w:val="000000"/>
          <w:sz w:val="28"/>
        </w:rPr>
        <w:t>1- қосымшасы</w:t>
      </w:r>
      <w:r>
        <w:rPr>
          <w:rFonts w:ascii="Times New Roman"/>
          <w:b w:val="false"/>
          <w:i w:val="false"/>
          <w:color w:val="000000"/>
          <w:sz w:val="28"/>
        </w:rPr>
        <w:t xml:space="preserve"> осы шешімнің </w:t>
      </w:r>
      <w:r>
        <w:rPr>
          <w:rFonts w:ascii="Times New Roman"/>
          <w:b w:val="false"/>
          <w:i w:val="false"/>
          <w:color w:val="000000"/>
          <w:sz w:val="28"/>
        </w:rPr>
        <w:t>қосымшасына</w:t>
      </w:r>
      <w:r>
        <w:rPr>
          <w:rFonts w:ascii="Times New Roman"/>
          <w:b w:val="false"/>
          <w:i w:val="false"/>
          <w:color w:val="000000"/>
          <w:sz w:val="28"/>
        </w:rPr>
        <w:t xml:space="preserve"> сәйкес жаңа редакцияда жазылсын.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Осы шешiм 2021 жылдың 1 қаңтарынан бастап қолданысқа енгізіледі.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Аягөз аудандық мәслихат хатшысы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Қ. Досиханов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2021 жылғы 2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№9/162-VIІ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қосымша</w:t>
            </w:r>
          </w:p>
        </w:tc>
      </w:tr>
    </w:tbl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Аягөз аудандық мәслихатының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2020 жылғы 25 желтоқсандағы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№55/531-VI шешіміне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1- қосымша</w:t>
            </w:r>
          </w:p>
        </w:tc>
      </w:tr>
    </w:tbl>
    <w:bookmarkStart w:name="z3" w:id="0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2021 жылға арналған Айғыз ауылдық округінің бюджеті</w:t>
      </w:r>
    </w:p>
    <w:bookmarkEnd w:id="0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Санаты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 (мың теңге)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Ішкі сыныбы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І.Кірістер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40203,7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Жеке табыс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Меншiкке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1707,0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Мүлiкке салынатын салықтар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 салығы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69,0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құралдарына салынатын салық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1612,0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Салықтық емес түсiмдер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меншіктен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 меншігіндегі мүлікті жалға беруден түсетін кірістер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06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Басқада салықтық емес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Жергілікті өзін-өзі басқарудың қолма-қол ақшаны бақылау шотынан қаражат қалдықтарының түсімдері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Негізгі капиталды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мекемелерге бекітілген мемлекеттік мүлікті сату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жоғары тұрған органдарынан түсетiн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(облыстық маңызы бар қаланың) бюджетінен 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38496,7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6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топ</w:t>
            </w:r>
          </w:p>
        </w:tc>
        <w:tc>
          <w:tcPr>
            <w:tcW w:w="175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Сома (мың теңге)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5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Функционалдық кіші топ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3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бағдарламалардың әкімшісі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Бағдарлама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Атауы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ІІ. Шығындар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41537,4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Жалпы сипаттағы мемлекеттiк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Мемлекеттiк басқарудың жалпы функцияларын орындайтын өкiлдi, атқарушы және басқа органдар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қызметін қамтамасыз ету жөніндегі қызметтер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25096,9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Мемлекеттік органның күрделі шығыстары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Тұрғын үй-коммуналдық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Коммуналдық шаруашылық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сумен жабдықтауды ұйымдастыру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Елді-мекендерді көркейту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13065,3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мекендердегі көшелерді жарықтандыру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1122,0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009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мекендердің санитариясын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4173,3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Жерлеу орындарын ұстау және туыстары жоқ адамдарды жерлеу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Елді мекендерді абаттандыру мен көгалдандыру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7770,0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Көлiк және коммуникация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Автомобиль көлiгi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қалаларда, ауылдарда, кенттерде, ауылдық округтерде автомобиль жолдарының жұмыс істеуін қамтамасыз ету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Басқалар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040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Өңірлерді дамытудың 2025 жылға дейінгі бағдарламасы шеңберінде өңірлерді экономикалық дамытуға жәрдемдесу бойынша шараларды іске асыруға ауылдық елді мекендерді жайластыруды шешуге арналған іс-шараларды іске асыру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1375,2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Трансферттер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Аудандық маңызы бар қала, ауыл, кент, ауылдық округ әкімінің аппараты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048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Пайдаланылмаған (толық пайдаланылмаған) нысаналы трансферттерді қайтару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III. Таза бюджеттік кредиттеу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Бюджеттік кредиттерді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IV. Қаржы активтерімен операциялар бойынша сальдо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Қаржы активтерін сатып алу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Мемлекеттің қаржы активтерін сатудан түсетін түсімдер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V. Бюджет тапшылығы (профициті)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-1333,7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VI. Бюджет тапшылығын қаржыландыру (профицитін пайдалану)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 түсімі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Қарыздарды өтеу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0,0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пайдаланылатын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01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Бюджет қаражатының бос қалдықтары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1333,7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Қазақстан Республикасы Әділет министрлігінің «Қазақстан Республикасының Заңнама және құқықтық ақпарат институты» ШЖҚ РМК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