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2c09" w14:textId="5302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Ерназар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30 желтоқсандағы № 15/11-VII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2021 жылғы 28 желтоқсандағы № 14/2-VІI "2022-2024 жылдарға арналған Бесқарағай ауданының бюджеті туралы"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Ерназар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45931,8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–4200,0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41731,8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46831,8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Ерназар ауылдық округінің бюджетіне аудандық бюджеттен берілетін субвенцияның көлемі 38 164,0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Бесқарағай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15/11-VIІ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Ерназар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15/11-VІI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Ерназар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