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e369" w14:textId="bd7e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Зубаир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25348 мың теңге, соның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24064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25348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Зубаир ауылдық округ бюджетіне аудандық бюджеттен берілетін бюджеттік субвенцияның көлемі 14371 мың теңге сомасында ескерілсін.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Зубаир ауылдық округінің бюджетінде республикалық бюджеттен 476 мың теңге сомасында ағымдағы нысаналы трансферттер көзделсін.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Зубаир ауылдық округінің бюджетінде аудандық бюджеттен 9217 мың теңге сомасында ағымдағы нысаналы трансферттер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24-9-VII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Зубаир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24-9-VII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Бюджеттік тапшылығы (профицитті пайдалану)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Зубаир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 табыс салағы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салынатын ішкі салықтар жұмыс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Зубаир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 табыс салағы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салынатын ішкі салықтар жұмыс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