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8d18" w14:textId="9528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Красный Я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13 мың теңге, с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1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расный Яр ауылдық округ бюджетіне аудандық бюджеттен берілетін бюджеттік субвенцияның көлемі 20860 мың теңге сомасында ескер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расный Яр ауылдық округінің бюджетінде республикалық бюджеттен 667 мың теңге сомасында ағымдағы нысаналы трансферттер көзделсін;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Красный Яр ауылдық округінің бюджетінде аудандық бюджеттен ағымдағы нысаналы трансферттер 11500 мың теңге сомасында көзде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ый 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24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ый Яр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ый Я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