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27cc" w14:textId="1622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Бородулиха ауданы Құнарлы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2022 жылғы 29 наурыздағы № 13-11-VII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Бородулиха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Кұнарлы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39646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40763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1117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1117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Бородулиха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24-11-VII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Құнарлы ауылдық округ бюджетіне аудандық бюджеттен берілетін бюджеттік субвенцияның көлемі 15844 мың теңге сомасында белгіленгені ескерілсін.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Құнарлы ауылдық округіне 2022 жылға республикалық бюджеттен 584 мың теңге сомасында ағымдағы нысаналы трансферттер көзделсін.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Құнарлы ауылдық округінің бюджетінде аудандық бюджеттен ағымдағы нысаналы трансферттер 19504 мың теңге сомасында көзделсін.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Абай облысы Бородулиха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24-11-VII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Кунарлы ауылдық округ бюджет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Бородулиха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24-11-VII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саланатын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аланатын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Құнарлы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саланатын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аланатын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түсетiн түсiмдер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Құнарлы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саланатын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аланатын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түсетiн түсiмдер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