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1ece" w14:textId="88b1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Бородулиха ауданы Степной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13-18-VII шешімі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29136 мың теңге, соның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1528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27588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Степной ауылдық округ бюджетіне аудандық бюджеттен берілетін бюджеттік субвенцияның көлемі 15806 мың теңге сомасында ескерілсін.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Степной ауылдық округінің бюджетіне республикалық бюджеттен берілетін трансферттер көлемі 690 мың теңге сомасында ескерілсін.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Степной ауылдық округінің бюджетінде аудандық бюджеттен ағымдағы нысаналы трансферттер 11092 мың теңге сомасында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Степной ауылдық округ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Степной ауылдық округ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