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f947" w14:textId="36df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Таврия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24 желтоқсандағы № 13-19-VII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1)тармақшасына сәйкес, Бородулиха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40288 мың теңге, соның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40288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Таврия ауылдық округінің бюджетіне республикалық бюджеттен берілетін трансферттер көлемі 342 мың теңге сомасында ескерілсін.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Таврия ауылдық округінің бюджетінде аудандық бюджеттен ағымдағы нысаналы трансферттер 22275 мың теңге сомасында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Таврия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24-19-VII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Таврия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ресурстардың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қолдану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активтердің сатылымы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сатылымы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Таврия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ресурстардың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қолдану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активтердің сатылымы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сатылымы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