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8031" w14:textId="39a80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53/545-VI "2021-2023 жылдарға арналған Жарма ауданы Жарық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9/146-VII шешімі</w:t>
      </w:r>
    </w:p>
    <w:p>
      <w:pPr>
        <w:spacing w:after="0"/>
        <w:ind w:left="0"/>
        <w:jc w:val="both"/>
      </w:pPr>
      <w:r>
        <w:rPr>
          <w:rFonts w:ascii="Times New Roman"/>
          <w:b w:val="false"/>
          <w:i w:val="false"/>
          <w:color w:val="000000"/>
          <w:sz w:val="28"/>
        </w:rPr>
        <w:t>
      Жарма аудандық мәслихаты ШЕШТІ:</w:t>
      </w:r>
    </w:p>
    <w:bookmarkStart w:name="z3" w:id="0"/>
    <w:p>
      <w:pPr>
        <w:spacing w:after="0"/>
        <w:ind w:left="0"/>
        <w:jc w:val="both"/>
      </w:pPr>
      <w:r>
        <w:rPr>
          <w:rFonts w:ascii="Times New Roman"/>
          <w:b w:val="false"/>
          <w:i w:val="false"/>
          <w:color w:val="000000"/>
          <w:sz w:val="28"/>
        </w:rPr>
        <w:t xml:space="preserve">
      1. Жарма аудандық мәслихатының 2020 жылғы 30 желтоқсандағы № 53/545-VI "2021-2023 жылдарға арналған Жарма ауданы Жарық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8255 болып тіркелген) келесі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Жарық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48592,4 мың теңге, соның ішінде:</w:t>
      </w:r>
    </w:p>
    <w:p>
      <w:pPr>
        <w:spacing w:after="0"/>
        <w:ind w:left="0"/>
        <w:jc w:val="both"/>
      </w:pPr>
      <w:r>
        <w:rPr>
          <w:rFonts w:ascii="Times New Roman"/>
          <w:b w:val="false"/>
          <w:i w:val="false"/>
          <w:color w:val="000000"/>
          <w:sz w:val="28"/>
        </w:rPr>
        <w:t>
      салықтық түсімдер – 1463,0 мың теңге;</w:t>
      </w:r>
    </w:p>
    <w:p>
      <w:pPr>
        <w:spacing w:after="0"/>
        <w:ind w:left="0"/>
        <w:jc w:val="both"/>
      </w:pPr>
      <w:r>
        <w:rPr>
          <w:rFonts w:ascii="Times New Roman"/>
          <w:b w:val="false"/>
          <w:i w:val="false"/>
          <w:color w:val="000000"/>
          <w:sz w:val="28"/>
        </w:rPr>
        <w:t>
      салықтық емес түсімдер – 266,0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46863,4 мың теңге;</w:t>
      </w:r>
    </w:p>
    <w:p>
      <w:pPr>
        <w:spacing w:after="0"/>
        <w:ind w:left="0"/>
        <w:jc w:val="both"/>
      </w:pPr>
      <w:r>
        <w:rPr>
          <w:rFonts w:ascii="Times New Roman"/>
          <w:b w:val="false"/>
          <w:i w:val="false"/>
          <w:color w:val="000000"/>
          <w:sz w:val="28"/>
        </w:rPr>
        <w:t>
      2) шығындар – 48708,8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p>
      <w:pPr>
        <w:spacing w:after="0"/>
        <w:ind w:left="0"/>
        <w:jc w:val="both"/>
      </w:pPr>
      <w:r>
        <w:rPr>
          <w:rFonts w:ascii="Times New Roman"/>
          <w:b w:val="false"/>
          <w:i w:val="false"/>
          <w:color w:val="000000"/>
          <w:sz w:val="28"/>
        </w:rPr>
        <w:t>
      5) бюджет тапшылығы (профициті) – - 116,4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116,4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116,4 мың теңге.";</w:t>
      </w:r>
    </w:p>
    <w:bookmarkStart w:name="z5"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9/146-VIІ шешіміне</w:t>
            </w:r>
            <w:r>
              <w:br/>
            </w:r>
            <w:r>
              <w:rPr>
                <w:rFonts w:ascii="Times New Roman"/>
                <w:b w:val="false"/>
                <w:i w:val="false"/>
                <w:color w:val="000000"/>
                <w:sz w:val="20"/>
              </w:rPr>
              <w:t>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2020 жылғы 30 желтоқсандағы</w:t>
            </w:r>
            <w:r>
              <w:br/>
            </w:r>
            <w:r>
              <w:rPr>
                <w:rFonts w:ascii="Times New Roman"/>
                <w:b w:val="false"/>
                <w:i w:val="false"/>
                <w:color w:val="000000"/>
                <w:sz w:val="20"/>
              </w:rPr>
              <w:t>№ 53/545-VI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Жарық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748"/>
        <w:gridCol w:w="238"/>
        <w:gridCol w:w="244"/>
        <w:gridCol w:w="748"/>
        <w:gridCol w:w="1719"/>
        <w:gridCol w:w="1719"/>
        <w:gridCol w:w="4450"/>
        <w:gridCol w:w="195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46863,4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46863,4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46863,4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27691,4</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19172,0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