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2a25" w14:textId="0162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Белтерек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28 желтоқсандағы № 11/190-VII шешімі</w:t>
      </w:r>
    </w:p>
    <w:p>
      <w:pPr>
        <w:spacing w:after="0"/>
        <w:ind w:left="0"/>
        <w:jc w:val="both"/>
      </w:pPr>
      <w:bookmarkStart w:name="z7"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және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Жарма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2022-2024 жылдарға арналған Жарма ауданы Белтерек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50885,8 мың теңге, соның ішінде:</w:t>
      </w:r>
    </w:p>
    <w:p>
      <w:pPr>
        <w:spacing w:after="0"/>
        <w:ind w:left="0"/>
        <w:jc w:val="both"/>
      </w:pPr>
      <w:r>
        <w:rPr>
          <w:rFonts w:ascii="Times New Roman"/>
          <w:b w:val="false"/>
          <w:i w:val="false"/>
          <w:color w:val="000000"/>
          <w:sz w:val="28"/>
        </w:rPr>
        <w:t>
      салықтық түсімдер – 698,0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50187,8 мың теңге;</w:t>
      </w:r>
    </w:p>
    <w:p>
      <w:pPr>
        <w:spacing w:after="0"/>
        <w:ind w:left="0"/>
        <w:jc w:val="both"/>
      </w:pPr>
      <w:r>
        <w:rPr>
          <w:rFonts w:ascii="Times New Roman"/>
          <w:b w:val="false"/>
          <w:i w:val="false"/>
          <w:color w:val="000000"/>
          <w:sz w:val="28"/>
        </w:rPr>
        <w:t>
      2) шығындар – 51300,0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- 414,2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414,2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414,2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30.09.2022 </w:t>
      </w:r>
      <w:r>
        <w:rPr>
          <w:rFonts w:ascii="Times New Roman"/>
          <w:b w:val="false"/>
          <w:i w:val="false"/>
          <w:color w:val="000000"/>
          <w:sz w:val="28"/>
        </w:rPr>
        <w:t>№ 21/304- 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2022 жылға Жарма ауданы Белтерек ауылдық округінің бюджетіне аудан бюджетінен субвенция көлемi 33373,0 мың теңге сомада ескерілсін.</w:t>
      </w:r>
    </w:p>
    <w:bookmarkEnd w:id="2"/>
    <w:bookmarkStart w:name="z10" w:id="3"/>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xml:space="preserve">№ 11/190-VII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Белтерек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22/333-VII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11/190-VІI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 Белтерек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11/190-VІI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Жарма ауданы Белтерек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