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bf9db" w14:textId="06bf9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аудандық мәслихатының 2020 жылғы 30 желтоқсандағы № 46/430–VI "2021-2023 жылдарға арналған Ново-Хайрузовка ауылдық округінің бюджеті туралы" шешіміне өзерістер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2021 жылғы 23 шілдедегі № 9/89-VII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Катонқарағай аудандық мәслихаты ШЕШТІ: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Ново-Хайрузовка ауылдық округінің бюджеті туралы" Катонқарағай аудандық мәслихатының 2020 жылғы 30 желтоқсандағы № 46/430-VІ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8331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"1.2021-2023 жылдарға арналған Ново-Хайрузовка ауылдық округінің бюджеті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бекiтiлсiн: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34456,0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2546,0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түсiмдер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31910,0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34625,4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- 169,4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169,4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169,4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мәслихаттың шешімімен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 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9/89-VІI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46/430-VI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Ново-Хайрузовка ауылдық округінің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 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 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 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 органдарынан 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