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6d89" w14:textId="4856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Аққайнар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14/145-VII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96 705,3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93 031,3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96 705,3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1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 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2 -қосымша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14/145 – 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Аққайнар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