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a3e88" w14:textId="6ba3e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Көкпекті аудандық мәслихатының 2018 жылғы 20 маусымдағы № 23-6/2 "Көкпекті ауданы бойынша қоғамдастық жиналысының Регламентін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Көкпекті аудандық мәслихатының 2021 жылғы 12 қарашадағы № 10-19/1 шешімі.Күші жойылды - Абай облысы Көкпекті аудандық мәслихатының 2024 жылғы 19 наурыздағы № 11-3/2 шешімі.</w:t>
      </w:r>
    </w:p>
    <w:p>
      <w:pPr>
        <w:spacing w:after="0"/>
        <w:ind w:left="0"/>
        <w:jc w:val="both"/>
      </w:pPr>
      <w:r>
        <w:rPr>
          <w:rFonts w:ascii="Times New Roman"/>
          <w:b w:val="false"/>
          <w:i w:val="false"/>
          <w:color w:val="ff0000"/>
          <w:sz w:val="28"/>
        </w:rPr>
        <w:t xml:space="preserve">
      Ескерту. Күші жойылды - Абай облысы Көкпекті аудандық мәслихатының 19.03.2024 </w:t>
      </w:r>
      <w:r>
        <w:rPr>
          <w:rFonts w:ascii="Times New Roman"/>
          <w:b w:val="false"/>
          <w:i w:val="false"/>
          <w:color w:val="ff0000"/>
          <w:sz w:val="28"/>
        </w:rPr>
        <w:t>№ 11-3/2</w:t>
      </w:r>
      <w:r>
        <w:rPr>
          <w:rFonts w:ascii="Times New Roman"/>
          <w:b w:val="false"/>
          <w:i w:val="false"/>
          <w:color w:val="ff0000"/>
          <w:sz w:val="28"/>
        </w:rPr>
        <w:t xml:space="preserve"> шешімімен (қабылданған күннен бастап қолданысқа енгізіледі).</w:t>
      </w:r>
    </w:p>
    <w:p>
      <w:pPr>
        <w:spacing w:after="0"/>
        <w:ind w:left="0"/>
        <w:jc w:val="both"/>
      </w:pPr>
      <w:r>
        <w:rPr>
          <w:rFonts w:ascii="Times New Roman"/>
          <w:b w:val="false"/>
          <w:i w:val="false"/>
          <w:color w:val="000000"/>
          <w:sz w:val="28"/>
        </w:rPr>
        <w:t>
      Көкпекті аудандық мәслихаты ШЕШТІ:</w:t>
      </w:r>
    </w:p>
    <w:bookmarkStart w:name="z7" w:id="0"/>
    <w:p>
      <w:pPr>
        <w:spacing w:after="0"/>
        <w:ind w:left="0"/>
        <w:jc w:val="both"/>
      </w:pPr>
      <w:r>
        <w:rPr>
          <w:rFonts w:ascii="Times New Roman"/>
          <w:b w:val="false"/>
          <w:i w:val="false"/>
          <w:color w:val="000000"/>
          <w:sz w:val="28"/>
        </w:rPr>
        <w:t xml:space="preserve">
      1. Көкпекті аудандық мәслихатының 2018 жылғы 20 маусымдағы № 23-6/2 "Көкпекті ауданы бойынша қоғамдастық жиналысының Регламентін бекіту туралы" (Нормативтік құқықтық актілерді мемлекеттік тіркеу тізілімінде № 5-15-120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шешімнің</w:t>
      </w:r>
      <w:r>
        <w:rPr>
          <w:rFonts w:ascii="Times New Roman"/>
          <w:b w:val="false"/>
          <w:i w:val="false"/>
          <w:color w:val="000000"/>
          <w:sz w:val="28"/>
        </w:rPr>
        <w:t xml:space="preserve"> кіріспесі келесі редакцияда жазылсын:</w:t>
      </w:r>
    </w:p>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3-1 тармағына</w:t>
      </w:r>
      <w:r>
        <w:rPr>
          <w:rFonts w:ascii="Times New Roman"/>
          <w:b w:val="false"/>
          <w:i w:val="false"/>
          <w:color w:val="000000"/>
          <w:sz w:val="28"/>
        </w:rPr>
        <w:t xml:space="preserve">, Қазақстан Республикасының Ұлттық экономика министрінің 2017 жылғы 7 тамыздағы "Жергілікті қоғамдастық жиналысының үлгі регламентін бекіту туралы" № 295 (Нормативтік құқықтық актілердің мемлекеттік тіркеу тізілімінде № 15630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Көкпекті аудандық мәслихаты ШЕШТІ:";</w:t>
      </w:r>
    </w:p>
    <w:bookmarkStart w:name="z9" w:id="1"/>
    <w:p>
      <w:pPr>
        <w:spacing w:after="0"/>
        <w:ind w:left="0"/>
        <w:jc w:val="both"/>
      </w:pPr>
      <w:r>
        <w:rPr>
          <w:rFonts w:ascii="Times New Roman"/>
          <w:b w:val="false"/>
          <w:i w:val="false"/>
          <w:color w:val="000000"/>
          <w:sz w:val="28"/>
        </w:rPr>
        <w:t xml:space="preserve">
      көрсетілген шешіммен бекітілген Көкпекті ауданы бойынша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аудандық </w:t>
            </w:r>
            <w:r>
              <w:br/>
            </w:r>
            <w:r>
              <w:rPr>
                <w:rFonts w:ascii="Times New Roman"/>
                <w:b w:val="false"/>
                <w:i w:val="false"/>
                <w:color w:val="000000"/>
                <w:sz w:val="20"/>
              </w:rPr>
              <w:t>мәслихатының</w:t>
            </w:r>
            <w:r>
              <w:br/>
            </w:r>
            <w:r>
              <w:rPr>
                <w:rFonts w:ascii="Times New Roman"/>
                <w:b w:val="false"/>
                <w:i w:val="false"/>
                <w:color w:val="000000"/>
                <w:sz w:val="20"/>
              </w:rPr>
              <w:t>2021 жылғы 12 қарашадағы</w:t>
            </w:r>
            <w:r>
              <w:br/>
            </w:r>
            <w:r>
              <w:rPr>
                <w:rFonts w:ascii="Times New Roman"/>
                <w:b w:val="false"/>
                <w:i w:val="false"/>
                <w:color w:val="000000"/>
                <w:sz w:val="20"/>
              </w:rPr>
              <w:t>№ 10-19/1 шешіміне</w:t>
            </w:r>
            <w:r>
              <w:br/>
            </w:r>
            <w:r>
              <w:rPr>
                <w:rFonts w:ascii="Times New Roman"/>
                <w:b w:val="false"/>
                <w:i w:val="false"/>
                <w:color w:val="000000"/>
                <w:sz w:val="20"/>
              </w:rPr>
              <w:t>қосымша</w:t>
            </w:r>
          </w:p>
        </w:tc>
      </w:tr>
    </w:tbl>
    <w:bookmarkStart w:name="z2" w:id="2"/>
    <w:p>
      <w:pPr>
        <w:spacing w:after="0"/>
        <w:ind w:left="0"/>
        <w:jc w:val="left"/>
      </w:pPr>
      <w:r>
        <w:rPr>
          <w:rFonts w:ascii="Times New Roman"/>
          <w:b/>
          <w:i w:val="false"/>
          <w:color w:val="000000"/>
        </w:rPr>
        <w:t xml:space="preserve"> Көкпекті ауданы бойынша қоғамдастық жиналысының Регламенті</w:t>
      </w:r>
    </w:p>
    <w:bookmarkEnd w:id="2"/>
    <w:bookmarkStart w:name="z3" w:id="3"/>
    <w:p>
      <w:pPr>
        <w:spacing w:after="0"/>
        <w:ind w:left="0"/>
        <w:jc w:val="left"/>
      </w:pPr>
      <w:r>
        <w:rPr>
          <w:rFonts w:ascii="Times New Roman"/>
          <w:b/>
          <w:i w:val="false"/>
          <w:color w:val="000000"/>
        </w:rPr>
        <w:t xml:space="preserve"> 1-тарау. Жалпы ережелер</w:t>
      </w:r>
    </w:p>
    <w:bookmarkEnd w:id="3"/>
    <w:bookmarkStart w:name="z10" w:id="4"/>
    <w:p>
      <w:pPr>
        <w:spacing w:after="0"/>
        <w:ind w:left="0"/>
        <w:jc w:val="both"/>
      </w:pPr>
      <w:r>
        <w:rPr>
          <w:rFonts w:ascii="Times New Roman"/>
          <w:b w:val="false"/>
          <w:i w:val="false"/>
          <w:color w:val="000000"/>
          <w:sz w:val="28"/>
        </w:rPr>
        <w:t xml:space="preserve">
      1. Осы Көкпекті ауданы бойынша қоғамдастық жиналысының Регламенті (бұдан әрі–Регламент) Қазақстан Республикасының "Қазақстан Республикасындағы жергілікті мемлекеттік басқару және өзін-өзі басқару туралы" Заңының (бұдан әрі-Заң) 39-3 бабының </w:t>
      </w:r>
      <w:r>
        <w:rPr>
          <w:rFonts w:ascii="Times New Roman"/>
          <w:b w:val="false"/>
          <w:i w:val="false"/>
          <w:color w:val="000000"/>
          <w:sz w:val="28"/>
        </w:rPr>
        <w:t>3-1 тармағына</w:t>
      </w:r>
      <w:r>
        <w:rPr>
          <w:rFonts w:ascii="Times New Roman"/>
          <w:b w:val="false"/>
          <w:i w:val="false"/>
          <w:color w:val="000000"/>
          <w:sz w:val="28"/>
        </w:rPr>
        <w:t xml:space="preserve">, Қазақстан Республикасының Ұлттық экономика министрінің 2017 жылғы 7 тамыздағы № 295 "Жергілікті қоғамдастық жиналысының үлгі регламентін бекіту туралы" (Нормативтік құқықтық актілердің мемлекеттік тіркеу тізілімінде № 15630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bookmarkEnd w:id="4"/>
    <w:bookmarkStart w:name="z11" w:id="5"/>
    <w:p>
      <w:pPr>
        <w:spacing w:after="0"/>
        <w:ind w:left="0"/>
        <w:jc w:val="both"/>
      </w:pPr>
      <w:r>
        <w:rPr>
          <w:rFonts w:ascii="Times New Roman"/>
          <w:b w:val="false"/>
          <w:i w:val="false"/>
          <w:color w:val="000000"/>
          <w:sz w:val="28"/>
        </w:rPr>
        <w:t>
      2. Осы Регламентте қолданылатын негізгі ұғымдар:</w:t>
      </w:r>
    </w:p>
    <w:bookmarkEnd w:id="5"/>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ауылдық округ, ауылдық округтің құрамына кірмейтін кент пен ауыл қызметінің мәселелері;</w:t>
      </w:r>
    </w:p>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Start w:name="z12" w:id="6"/>
    <w:p>
      <w:pPr>
        <w:spacing w:after="0"/>
        <w:ind w:left="0"/>
        <w:jc w:val="both"/>
      </w:pPr>
      <w:r>
        <w:rPr>
          <w:rFonts w:ascii="Times New Roman"/>
          <w:b w:val="false"/>
          <w:i w:val="false"/>
          <w:color w:val="000000"/>
          <w:sz w:val="28"/>
        </w:rPr>
        <w:t>
      3. Жиналыс регламентін Көкпекті аудандық мәслихаты бекітеді.</w:t>
      </w:r>
    </w:p>
    <w:bookmarkEnd w:id="6"/>
    <w:bookmarkStart w:name="z13" w:id="7"/>
    <w:p>
      <w:pPr>
        <w:spacing w:after="0"/>
        <w:ind w:left="0"/>
        <w:jc w:val="both"/>
      </w:pPr>
      <w:r>
        <w:rPr>
          <w:rFonts w:ascii="Times New Roman"/>
          <w:b w:val="false"/>
          <w:i w:val="false"/>
          <w:color w:val="000000"/>
          <w:sz w:val="28"/>
        </w:rPr>
        <w:t>
      4.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7"/>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аудандық маңызы бар қала, ауыл, кент, ауылдық округ халқының жалпы санына байланысты айқындалады:</w:t>
      </w:r>
    </w:p>
    <w:p>
      <w:pPr>
        <w:spacing w:after="0"/>
        <w:ind w:left="0"/>
        <w:jc w:val="both"/>
      </w:pPr>
      <w:r>
        <w:rPr>
          <w:rFonts w:ascii="Times New Roman"/>
          <w:b w:val="false"/>
          <w:i w:val="false"/>
          <w:color w:val="000000"/>
          <w:sz w:val="28"/>
        </w:rPr>
        <w:t>
      1) 10 мың халыққа дейін – жиналыстың 5-10 мүшесі;</w:t>
      </w:r>
    </w:p>
    <w:p>
      <w:pPr>
        <w:spacing w:after="0"/>
        <w:ind w:left="0"/>
        <w:jc w:val="both"/>
      </w:pPr>
      <w:r>
        <w:rPr>
          <w:rFonts w:ascii="Times New Roman"/>
          <w:b w:val="false"/>
          <w:i w:val="false"/>
          <w:color w:val="000000"/>
          <w:sz w:val="28"/>
        </w:rPr>
        <w:t>
      2) 10-15 мың халық – жиналыстың 11-15 мүшесі;</w:t>
      </w:r>
    </w:p>
    <w:p>
      <w:pPr>
        <w:spacing w:after="0"/>
        <w:ind w:left="0"/>
        <w:jc w:val="both"/>
      </w:pPr>
      <w:r>
        <w:rPr>
          <w:rFonts w:ascii="Times New Roman"/>
          <w:b w:val="false"/>
          <w:i w:val="false"/>
          <w:color w:val="000000"/>
          <w:sz w:val="28"/>
        </w:rPr>
        <w:t>
      3) 15-20 мың халық – жиналыстың 16-20 мүшесі;</w:t>
      </w:r>
    </w:p>
    <w:p>
      <w:pPr>
        <w:spacing w:after="0"/>
        <w:ind w:left="0"/>
        <w:jc w:val="both"/>
      </w:pPr>
      <w:r>
        <w:rPr>
          <w:rFonts w:ascii="Times New Roman"/>
          <w:b w:val="false"/>
          <w:i w:val="false"/>
          <w:color w:val="000000"/>
          <w:sz w:val="28"/>
        </w:rPr>
        <w:t>
      4) 20 мыңнан астам халық – жиналыстың 21-25 мүшесі.</w:t>
      </w:r>
    </w:p>
    <w:bookmarkStart w:name="z14" w:id="8"/>
    <w:p>
      <w:pPr>
        <w:spacing w:after="0"/>
        <w:ind w:left="0"/>
        <w:jc w:val="both"/>
      </w:pPr>
      <w:r>
        <w:rPr>
          <w:rFonts w:ascii="Times New Roman"/>
          <w:b w:val="false"/>
          <w:i w:val="false"/>
          <w:color w:val="000000"/>
          <w:sz w:val="28"/>
        </w:rPr>
        <w:t>
      5.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8"/>
    <w:bookmarkStart w:name="z15" w:id="9"/>
    <w:p>
      <w:pPr>
        <w:spacing w:after="0"/>
        <w:ind w:left="0"/>
        <w:jc w:val="both"/>
      </w:pPr>
      <w:r>
        <w:rPr>
          <w:rFonts w:ascii="Times New Roman"/>
          <w:b w:val="false"/>
          <w:i w:val="false"/>
          <w:color w:val="000000"/>
          <w:sz w:val="28"/>
        </w:rPr>
        <w:t>
      6. Бірнеше елді мекендерден тұратын әкімшілік-аумақтық бірлік үшін осы Регламенттің 5-тармағының ережелерін ескере отырып, жергілікті қоғамдастықтың бөлек жиындары жіберген әрбір елді мекеннен кемінде бір өкіл қамтамасыз етіледі.</w:t>
      </w:r>
    </w:p>
    <w:bookmarkEnd w:id="9"/>
    <w:bookmarkStart w:name="z4" w:id="10"/>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0"/>
    <w:bookmarkStart w:name="z16" w:id="11"/>
    <w:p>
      <w:pPr>
        <w:spacing w:after="0"/>
        <w:ind w:left="0"/>
        <w:jc w:val="both"/>
      </w:pPr>
      <w:r>
        <w:rPr>
          <w:rFonts w:ascii="Times New Roman"/>
          <w:b w:val="false"/>
          <w:i w:val="false"/>
          <w:color w:val="000000"/>
          <w:sz w:val="28"/>
        </w:rPr>
        <w:t>
      7. Жиналыс жергілікті маңызы бар ағымдағы мына мәселелер:</w:t>
      </w:r>
    </w:p>
    <w:bookmarkEnd w:id="11"/>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ауылдық округ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аудандық (облыстық маңызы бар қаланың)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ауылдық округ бюджетін түзетуді келісу;</w:t>
      </w:r>
    </w:p>
    <w:p>
      <w:pPr>
        <w:spacing w:after="0"/>
        <w:ind w:left="0"/>
        <w:jc w:val="both"/>
      </w:pPr>
      <w:r>
        <w:rPr>
          <w:rFonts w:ascii="Times New Roman"/>
          <w:b w:val="false"/>
          <w:i w:val="false"/>
          <w:color w:val="000000"/>
          <w:sz w:val="28"/>
        </w:rPr>
        <w:t>
      ауылдық округ әкімі аппаратының ауылдық округтің коммуналдық меншігін (жергілікті өзін-өзі басқарудың коммуналдық меншігін) басқару жөніндегі шешімдерін келісу;</w:t>
      </w:r>
    </w:p>
    <w:p>
      <w:pPr>
        <w:spacing w:after="0"/>
        <w:ind w:left="0"/>
        <w:jc w:val="both"/>
      </w:pPr>
      <w:r>
        <w:rPr>
          <w:rFonts w:ascii="Times New Roman"/>
          <w:b w:val="false"/>
          <w:i w:val="false"/>
          <w:color w:val="000000"/>
          <w:sz w:val="28"/>
        </w:rPr>
        <w:t>
      ауылдық округ бюджетінің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ауылдық округ коммуналдық мүлкін иеліктен шығаруды келісу;</w:t>
      </w:r>
    </w:p>
    <w:p>
      <w:pPr>
        <w:spacing w:after="0"/>
        <w:ind w:left="0"/>
        <w:jc w:val="both"/>
      </w:pPr>
      <w:r>
        <w:rPr>
          <w:rFonts w:ascii="Times New Roman"/>
          <w:b w:val="false"/>
          <w:i w:val="false"/>
          <w:color w:val="000000"/>
          <w:sz w:val="28"/>
        </w:rPr>
        <w:t>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Заңында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p>
      <w:pPr>
        <w:spacing w:after="0"/>
        <w:ind w:left="0"/>
        <w:jc w:val="both"/>
      </w:pPr>
      <w:r>
        <w:rPr>
          <w:rFonts w:ascii="Times New Roman"/>
          <w:b w:val="false"/>
          <w:i w:val="false"/>
          <w:color w:val="000000"/>
          <w:sz w:val="28"/>
        </w:rPr>
        <w:t>
      ауылдық округ әкіміне кандидат ретінде тіркеу үшін тиісті аудандық сайлау комиссиясына одан әрі енгізу үшін Көкпекті аудан әкімінің ауылдық округ әкімі лауазымына ұсынған кандидатураларын келісу;</w:t>
      </w:r>
    </w:p>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Start w:name="z17" w:id="12"/>
    <w:p>
      <w:pPr>
        <w:spacing w:after="0"/>
        <w:ind w:left="0"/>
        <w:jc w:val="both"/>
      </w:pPr>
      <w:r>
        <w:rPr>
          <w:rFonts w:ascii="Times New Roman"/>
          <w:b w:val="false"/>
          <w:i w:val="false"/>
          <w:color w:val="000000"/>
          <w:sz w:val="28"/>
        </w:rPr>
        <w:t>
      8. Жиналысты ауылдық округ әкімімен дербес не жиналыс мүшелерінің кемінде он пайызының бастамасы бойынша, бірақ тоқсанына кемінде бір рет шақырылады және өткізіледі.</w:t>
      </w:r>
    </w:p>
    <w:bookmarkEnd w:id="12"/>
    <w:p>
      <w:pPr>
        <w:spacing w:after="0"/>
        <w:ind w:left="0"/>
        <w:jc w:val="both"/>
      </w:pPr>
      <w:r>
        <w:rPr>
          <w:rFonts w:ascii="Times New Roman"/>
          <w:b w:val="false"/>
          <w:i w:val="false"/>
          <w:color w:val="000000"/>
          <w:sz w:val="28"/>
        </w:rPr>
        <w:t>
      Жиналыстың бастамашылары күн тәртібін көрсете отырып, әкімге ерікті нысанда жазбаша өтінішпен жүгінеді.</w:t>
      </w:r>
    </w:p>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Start w:name="z18" w:id="13"/>
    <w:p>
      <w:pPr>
        <w:spacing w:after="0"/>
        <w:ind w:left="0"/>
        <w:jc w:val="both"/>
      </w:pPr>
      <w:r>
        <w:rPr>
          <w:rFonts w:ascii="Times New Roman"/>
          <w:b w:val="false"/>
          <w:i w:val="false"/>
          <w:color w:val="000000"/>
          <w:sz w:val="28"/>
        </w:rPr>
        <w:t xml:space="preserve">
      9. Заңның 39-3-бабы </w:t>
      </w:r>
      <w:r>
        <w:rPr>
          <w:rFonts w:ascii="Times New Roman"/>
          <w:b w:val="false"/>
          <w:i w:val="false"/>
          <w:color w:val="000000"/>
          <w:sz w:val="28"/>
        </w:rPr>
        <w:t>3-тармағының</w:t>
      </w:r>
      <w:r>
        <w:rPr>
          <w:rFonts w:ascii="Times New Roman"/>
          <w:b w:val="false"/>
          <w:i w:val="false"/>
          <w:color w:val="000000"/>
          <w:sz w:val="28"/>
        </w:rPr>
        <w:t xml:space="preserve">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13"/>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Start w:name="z19" w:id="14"/>
    <w:p>
      <w:pPr>
        <w:spacing w:after="0"/>
        <w:ind w:left="0"/>
        <w:jc w:val="both"/>
      </w:pPr>
      <w:r>
        <w:rPr>
          <w:rFonts w:ascii="Times New Roman"/>
          <w:b w:val="false"/>
          <w:i w:val="false"/>
          <w:color w:val="000000"/>
          <w:sz w:val="28"/>
        </w:rPr>
        <w:t>
      10.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14"/>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Start w:name="z20" w:id="15"/>
    <w:p>
      <w:pPr>
        <w:spacing w:after="0"/>
        <w:ind w:left="0"/>
        <w:jc w:val="both"/>
      </w:pPr>
      <w:r>
        <w:rPr>
          <w:rFonts w:ascii="Times New Roman"/>
          <w:b w:val="false"/>
          <w:i w:val="false"/>
          <w:color w:val="000000"/>
          <w:sz w:val="28"/>
        </w:rPr>
        <w:t>
      11. Жиналысты шақыруды әкім немесе ол уәкілеттік берген адам ашады.</w:t>
      </w:r>
    </w:p>
    <w:bookmarkEnd w:id="15"/>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Start w:name="z21" w:id="16"/>
    <w:p>
      <w:pPr>
        <w:spacing w:after="0"/>
        <w:ind w:left="0"/>
        <w:jc w:val="both"/>
      </w:pPr>
      <w:r>
        <w:rPr>
          <w:rFonts w:ascii="Times New Roman"/>
          <w:b w:val="false"/>
          <w:i w:val="false"/>
          <w:color w:val="000000"/>
          <w:sz w:val="28"/>
        </w:rPr>
        <w:t>
      12. Жиналыстың күн тәртібін ауылдық округ әкімінің аппараты жиналыс мүшелері, тиісті аумақтың әкімі енгізген ұсыныстар негізінде қалыптастырады.</w:t>
      </w:r>
    </w:p>
    <w:bookmarkEnd w:id="16"/>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p>
      <w:pPr>
        <w:spacing w:after="0"/>
        <w:ind w:left="0"/>
        <w:jc w:val="both"/>
      </w:pPr>
      <w:r>
        <w:rPr>
          <w:rFonts w:ascii="Times New Roman"/>
          <w:b w:val="false"/>
          <w:i w:val="false"/>
          <w:color w:val="000000"/>
          <w:sz w:val="28"/>
        </w:rPr>
        <w:t>
      Жиналысты шақырудың күн тәртібін жиналыс бекітеді.</w:t>
      </w:r>
    </w:p>
    <w:p>
      <w:pPr>
        <w:spacing w:after="0"/>
        <w:ind w:left="0"/>
        <w:jc w:val="both"/>
      </w:pPr>
      <w:r>
        <w:rPr>
          <w:rFonts w:ascii="Times New Roman"/>
          <w:b w:val="false"/>
          <w:i w:val="false"/>
          <w:color w:val="000000"/>
          <w:sz w:val="28"/>
        </w:rPr>
        <w:t>
      Күн тәртібінің әрбір мәселесі бойынша дауыс беру жеке өткізіледі.</w:t>
      </w:r>
    </w:p>
    <w:p>
      <w:pPr>
        <w:spacing w:after="0"/>
        <w:ind w:left="0"/>
        <w:jc w:val="both"/>
      </w:pPr>
      <w:r>
        <w:rPr>
          <w:rFonts w:ascii="Times New Roman"/>
          <w:b w:val="false"/>
          <w:i w:val="false"/>
          <w:color w:val="000000"/>
          <w:sz w:val="28"/>
        </w:rPr>
        <w:t>
      Егер оған жиналыс мүшелерінің көпшілігі дауыс берсе, мәселе күн тәртібіне енгізілді деп есептеледі.</w:t>
      </w:r>
    </w:p>
    <w:bookmarkStart w:name="z22" w:id="17"/>
    <w:p>
      <w:pPr>
        <w:spacing w:after="0"/>
        <w:ind w:left="0"/>
        <w:jc w:val="both"/>
      </w:pPr>
      <w:r>
        <w:rPr>
          <w:rFonts w:ascii="Times New Roman"/>
          <w:b w:val="false"/>
          <w:i w:val="false"/>
          <w:color w:val="000000"/>
          <w:sz w:val="28"/>
        </w:rPr>
        <w:t>
      13. Жиналысты аудан (облыстық маңызы бар қала)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 (облыстық маңызы бар қала) мәслихатының депутаттары, бұқаралық ақпарат құралдарының және қоғамдық бірлестіктердің өкілдері қатыса алады.</w:t>
      </w:r>
    </w:p>
    <w:bookmarkEnd w:id="17"/>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bookmarkStart w:name="z23" w:id="18"/>
    <w:p>
      <w:pPr>
        <w:spacing w:after="0"/>
        <w:ind w:left="0"/>
        <w:jc w:val="both"/>
      </w:pPr>
      <w:r>
        <w:rPr>
          <w:rFonts w:ascii="Times New Roman"/>
          <w:b w:val="false"/>
          <w:i w:val="false"/>
          <w:color w:val="000000"/>
          <w:sz w:val="28"/>
        </w:rPr>
        <w:t>
      14.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18"/>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Start w:name="z5" w:id="19"/>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19"/>
    <w:bookmarkStart w:name="z24" w:id="20"/>
    <w:p>
      <w:pPr>
        <w:spacing w:after="0"/>
        <w:ind w:left="0"/>
        <w:jc w:val="both"/>
      </w:pPr>
      <w:r>
        <w:rPr>
          <w:rFonts w:ascii="Times New Roman"/>
          <w:b w:val="false"/>
          <w:i w:val="false"/>
          <w:color w:val="000000"/>
          <w:sz w:val="28"/>
        </w:rPr>
        <w:t>
      15. Жиналыс өзінің құзіреті шеңберінде шақырылымға қатысушы жиналыс мүшелерінің көпшілік дауысымен шешім қабылдайды.</w:t>
      </w:r>
    </w:p>
    <w:bookmarkEnd w:id="20"/>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өткізілген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ауданның (облыстық маңызы бар қаланың) тиісті мәслихатының қарауына беріледі.</w:t>
      </w:r>
    </w:p>
    <w:bookmarkStart w:name="z25" w:id="21"/>
    <w:p>
      <w:pPr>
        <w:spacing w:after="0"/>
        <w:ind w:left="0"/>
        <w:jc w:val="both"/>
      </w:pPr>
      <w:r>
        <w:rPr>
          <w:rFonts w:ascii="Times New Roman"/>
          <w:b w:val="false"/>
          <w:i w:val="false"/>
          <w:color w:val="000000"/>
          <w:sz w:val="28"/>
        </w:rPr>
        <w:t>
      16.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21"/>
    <w:bookmarkStart w:name="z26" w:id="22"/>
    <w:p>
      <w:pPr>
        <w:spacing w:after="0"/>
        <w:ind w:left="0"/>
        <w:jc w:val="both"/>
      </w:pPr>
      <w:r>
        <w:rPr>
          <w:rFonts w:ascii="Times New Roman"/>
          <w:b w:val="false"/>
          <w:i w:val="false"/>
          <w:color w:val="000000"/>
          <w:sz w:val="28"/>
        </w:rPr>
        <w:t xml:space="preserve">
      17. Әкім жергілікті қоғамдастық жиналысының шешімімен келіспейтінін білдірген жағдайда, осы мәселелер осы Үлгілік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bookmarkEnd w:id="22"/>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шешеді.</w:t>
      </w:r>
    </w:p>
    <w:p>
      <w:pPr>
        <w:spacing w:after="0"/>
        <w:ind w:left="0"/>
        <w:jc w:val="both"/>
      </w:pPr>
      <w:r>
        <w:rPr>
          <w:rFonts w:ascii="Times New Roman"/>
          <w:b w:val="false"/>
          <w:i w:val="false"/>
          <w:color w:val="000000"/>
          <w:sz w:val="28"/>
        </w:rPr>
        <w:t>
      Ауылдық округ әкімі екі жұмыс күні ішінде жоғары тұрған әкімнің және тиісті ауданның (облыстық маңызы бар қаланың)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аудан (облыстық маңызы бар қала) тиісті мәслихатының таяудағы отырысында алдын ала талқылаудан және оның шешімінен кейін жоғары тұрған әкім шешім қабылдайды.</w:t>
      </w:r>
    </w:p>
    <w:bookmarkStart w:name="z27" w:id="23"/>
    <w:p>
      <w:pPr>
        <w:spacing w:after="0"/>
        <w:ind w:left="0"/>
        <w:jc w:val="both"/>
      </w:pPr>
      <w:r>
        <w:rPr>
          <w:rFonts w:ascii="Times New Roman"/>
          <w:b w:val="false"/>
          <w:i w:val="false"/>
          <w:color w:val="000000"/>
          <w:sz w:val="28"/>
        </w:rPr>
        <w:t>
      18.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23"/>
    <w:bookmarkStart w:name="z28" w:id="24"/>
    <w:p>
      <w:pPr>
        <w:spacing w:after="0"/>
        <w:ind w:left="0"/>
        <w:jc w:val="both"/>
      </w:pPr>
      <w:r>
        <w:rPr>
          <w:rFonts w:ascii="Times New Roman"/>
          <w:b w:val="false"/>
          <w:i w:val="false"/>
          <w:color w:val="000000"/>
          <w:sz w:val="28"/>
        </w:rPr>
        <w:t>
      19.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End w:id="24"/>
    <w:bookmarkStart w:name="z6" w:id="25"/>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25"/>
    <w:bookmarkStart w:name="z29" w:id="26"/>
    <w:p>
      <w:pPr>
        <w:spacing w:after="0"/>
        <w:ind w:left="0"/>
        <w:jc w:val="both"/>
      </w:pPr>
      <w:r>
        <w:rPr>
          <w:rFonts w:ascii="Times New Roman"/>
          <w:b w:val="false"/>
          <w:i w:val="false"/>
          <w:color w:val="000000"/>
          <w:sz w:val="28"/>
        </w:rPr>
        <w:t>
      20. Жиналыста жүйелі түрде жиналыстың шешімдерін орындауға жауапты адамдардың ақпараттары тыңдалады.</w:t>
      </w:r>
    </w:p>
    <w:bookmarkEnd w:id="26"/>
    <w:bookmarkStart w:name="z30" w:id="27"/>
    <w:p>
      <w:pPr>
        <w:spacing w:after="0"/>
        <w:ind w:left="0"/>
        <w:jc w:val="both"/>
      </w:pPr>
      <w:r>
        <w:rPr>
          <w:rFonts w:ascii="Times New Roman"/>
          <w:b w:val="false"/>
          <w:i w:val="false"/>
          <w:color w:val="000000"/>
          <w:sz w:val="28"/>
        </w:rPr>
        <w:t>
      21.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27"/>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