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c506" w14:textId="f53c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67-13 "2021-2023 жылдарға арналған Тарбағатай ауданы Қызыл кесік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19 шілдедегі № 6/20-VII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67-13 "2021-2023 жылдарға арналған Тарбағатай ауданы Қызыл кесік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8277 болып тіркелген) келесі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Қызыл кесік ауылдық округінің бюджеті тиісінше 1, 2 және 3-қосымшаларға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52 023,0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47 922,0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52 146,2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123,2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Қызыл кесік ауылдық округ бюджетіне аудандық бюджеттен – 28 718,0 мың теңге көлемінде нысаналы трансферттер көзделгені ескерілсін.";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2-2-тармақпен толықтырылсын: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123,2 мың теңге бюджет қаражатының пайдаланатын қалдықтары осы шешімнің 3-1-қосымшасына сәйкес бөлінсін.";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3-1-қосымшасымен толықтырылсын.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 кесік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