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f0ad" w14:textId="0aef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кедендік реттеу саласындағы құпия ақпаратты, сондай-ақ ұсынылатын мәліметтер тізбесін ұсыну қағидаларын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2021 жылғы 2 маусымдағы № 133-НҚ және Қазақстан Республикасы Қаржы министрінің 2021 жылғы 3 маусымдағы № 524 бірлескен бұйрығы.</w:t>
      </w:r>
    </w:p>
    <w:p>
      <w:pPr>
        <w:spacing w:after="0"/>
        <w:ind w:left="0"/>
        <w:jc w:val="both"/>
      </w:pPr>
      <w:r>
        <w:rPr>
          <w:rFonts w:ascii="Times New Roman"/>
          <w:b w:val="false"/>
          <w:i w:val="false"/>
          <w:color w:val="ff0000"/>
          <w:sz w:val="28"/>
        </w:rPr>
        <w:t xml:space="preserve">
      Ескерту. Бірлескен бұйрықтың тақырыбы жаңа редакцияда – ҚР Бәсекелестікті қорғау және дамыту агенттігі Төрағасының 31.12.2021 </w:t>
      </w:r>
      <w:r>
        <w:rPr>
          <w:rFonts w:ascii="Times New Roman"/>
          <w:b w:val="false"/>
          <w:i w:val="false"/>
          <w:color w:val="ff0000"/>
          <w:sz w:val="28"/>
        </w:rPr>
        <w:t>№ 355-НҚ</w:t>
      </w:r>
      <w:r>
        <w:rPr>
          <w:rFonts w:ascii="Times New Roman"/>
          <w:b w:val="false"/>
          <w:i w:val="false"/>
          <w:color w:val="ff0000"/>
          <w:sz w:val="28"/>
        </w:rPr>
        <w:t xml:space="preserve"> және ҚР Қаржы министрінің 31.12.2021 № 1360 бірлескен бұйрығымен.</w:t>
      </w:r>
    </w:p>
    <w:bookmarkStart w:name="z2"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30-бабы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Республикасындағы кедендік реттеу туралы" Қазақстан Республикасы Кодексінің 19-бабы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Бәсекелестікті қорғау және дамыту агенттігі Төрағасының 31.12.2021 </w:t>
      </w:r>
      <w:r>
        <w:rPr>
          <w:rFonts w:ascii="Times New Roman"/>
          <w:b w:val="false"/>
          <w:i w:val="false"/>
          <w:color w:val="ff0000"/>
          <w:sz w:val="28"/>
        </w:rPr>
        <w:t>№ 355-НҚ</w:t>
      </w:r>
      <w:r>
        <w:rPr>
          <w:rFonts w:ascii="Times New Roman"/>
          <w:b w:val="false"/>
          <w:i w:val="false"/>
          <w:color w:val="ff0000"/>
          <w:sz w:val="28"/>
        </w:rPr>
        <w:t xml:space="preserve"> және ҚР Қаржы министрінің 31.12.2021 № 1360 бірлескен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кедендік реттеу саласындағы құпия ақпаратты ұсыну қағидалары;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мәліметтердің және кедендік реттеу саласындағы құпия ақпараттың тізбесі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Бәсекелестікті қорғау және дамыту агенттігі Төрағасының 31.12.2021 </w:t>
      </w:r>
      <w:r>
        <w:rPr>
          <w:rFonts w:ascii="Times New Roman"/>
          <w:b w:val="false"/>
          <w:i w:val="false"/>
          <w:color w:val="ff0000"/>
          <w:sz w:val="28"/>
        </w:rPr>
        <w:t>№ 355-НҚ</w:t>
      </w:r>
      <w:r>
        <w:rPr>
          <w:rFonts w:ascii="Times New Roman"/>
          <w:b w:val="false"/>
          <w:i w:val="false"/>
          <w:color w:val="ff0000"/>
          <w:sz w:val="28"/>
        </w:rPr>
        <w:t xml:space="preserve"> және ҚР Қаржы министрінің 31.12.2021 № 1360 бірлескен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"Салық құпиясын құрайтын мәліметтер тізбесін және салық қызметі органдарының монополияға қарсы органға оларды ұсыну қағидаларын бекіту туралы" Қазақстан Республикасы Бәсекелестікті қорғау агенттігі (Монополияға қарсы агенттік) Төрағасының міндетін атқарушының 2014 жылғы 28 наурыздағы № 65-НК және Қазақстан Республикасы Қаржы вице-министрінің 2014 жылғы 28 наурыздағы № 137 </w:t>
      </w:r>
      <w:r>
        <w:rPr>
          <w:rFonts w:ascii="Times New Roman"/>
          <w:b w:val="false"/>
          <w:i w:val="false"/>
          <w:color w:val="000000"/>
          <w:sz w:val="28"/>
        </w:rPr>
        <w:t>бірлескен бұйрығы</w:t>
      </w:r>
      <w:r>
        <w:rPr>
          <w:rFonts w:ascii="Times New Roman"/>
          <w:b w:val="false"/>
          <w:i w:val="false"/>
          <w:color w:val="000000"/>
          <w:sz w:val="28"/>
        </w:rPr>
        <w:t xml:space="preserve"> жойылсын.</w:t>
      </w:r>
    </w:p>
    <w:bookmarkEnd w:id="2"/>
    <w:bookmarkStart w:name="z7" w:id="3"/>
    <w:p>
      <w:pPr>
        <w:spacing w:after="0"/>
        <w:ind w:left="0"/>
        <w:jc w:val="both"/>
      </w:pPr>
      <w:r>
        <w:rPr>
          <w:rFonts w:ascii="Times New Roman"/>
          <w:b w:val="false"/>
          <w:i w:val="false"/>
          <w:color w:val="000000"/>
          <w:sz w:val="28"/>
        </w:rPr>
        <w:t>
      3. Қазақстан Республикасы Бәсекелестікті қорғау және дамыту агенттігінің Құқықтық қамтамасыз ету басқармасы заңнамада белгіленген тәртіппен осы бірлескен бұйрықты Қазақстан Республикасы Бәсекелестікті қорғау және дамыту агенттігінің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4. Қазақстан Республикасы Қаржы министрлігінің Мемлекеттік кірістер комитеті заңнамада белгіленген тәртіппен осы бірлескен бұйрықты Қазақстан Республикасы Қаржы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5. Осы бірлескен бұйрық мемлекеттік орган басшыларының соңғысы қол қойған күнінен бастап күшіне енеді.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Бәсекелестікті қорғау және дамыту</w:t>
            </w:r>
          </w:p>
          <w:p>
            <w:pPr>
              <w:spacing w:after="20"/>
              <w:ind w:left="20"/>
              <w:jc w:val="both"/>
            </w:pPr>
            <w:r>
              <w:rPr>
                <w:rFonts w:ascii="Times New Roman"/>
                <w:b w:val="false"/>
                <w:i w:val="false"/>
                <w:color w:val="000000"/>
                <w:sz w:val="20"/>
              </w:rPr>
              <w:t>
агенттігінің төрағасы</w:t>
            </w:r>
          </w:p>
          <w:p>
            <w:pPr>
              <w:spacing w:after="20"/>
              <w:ind w:left="20"/>
              <w:jc w:val="both"/>
            </w:pPr>
            <w:r>
              <w:rPr>
                <w:rFonts w:ascii="Times New Roman"/>
                <w:b w:val="false"/>
                <w:i w:val="false"/>
                <w:color w:val="000000"/>
                <w:sz w:val="20"/>
              </w:rPr>
              <w:t>
_____________ С. Жұманғарин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Қаржы министрі</w:t>
            </w:r>
          </w:p>
          <w:p>
            <w:pPr>
              <w:spacing w:after="20"/>
              <w:ind w:left="20"/>
              <w:jc w:val="both"/>
            </w:pPr>
            <w:r>
              <w:rPr>
                <w:rFonts w:ascii="Times New Roman"/>
                <w:b w:val="false"/>
                <w:i w:val="false"/>
                <w:color w:val="000000"/>
                <w:sz w:val="20"/>
              </w:rPr>
              <w:t>
_____________ Е. Жамаубаев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2021 жылғы 2 маусымдағы</w:t>
            </w:r>
            <w:r>
              <w:br/>
            </w:r>
            <w:r>
              <w:rPr>
                <w:rFonts w:ascii="Times New Roman"/>
                <w:b w:val="false"/>
                <w:i w:val="false"/>
                <w:color w:val="000000"/>
                <w:sz w:val="20"/>
              </w:rPr>
              <w:t>№ 133-НҚ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2021 жылғы 3 маусымдағы </w:t>
            </w:r>
            <w:r>
              <w:br/>
            </w:r>
            <w:r>
              <w:rPr>
                <w:rFonts w:ascii="Times New Roman"/>
                <w:b w:val="false"/>
                <w:i w:val="false"/>
                <w:color w:val="000000"/>
                <w:sz w:val="20"/>
              </w:rPr>
              <w:t>№ 524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кедендік реттеу саласындағы құпия ақпаратты ұсыну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Бәсекелестікті қорғау және дамыту агенттігі Төрағасының 31.12.2021 </w:t>
      </w:r>
      <w:r>
        <w:rPr>
          <w:rFonts w:ascii="Times New Roman"/>
          <w:b w:val="false"/>
          <w:i w:val="false"/>
          <w:color w:val="ff0000"/>
          <w:sz w:val="28"/>
        </w:rPr>
        <w:t>№ 355-НҚ</w:t>
      </w:r>
      <w:r>
        <w:rPr>
          <w:rFonts w:ascii="Times New Roman"/>
          <w:b w:val="false"/>
          <w:i w:val="false"/>
          <w:color w:val="ff0000"/>
          <w:sz w:val="28"/>
        </w:rPr>
        <w:t xml:space="preserve"> және ҚР Қаржы министрінің 31.12.2021 № 1360 бірлескен бұйрығымен.</w:t>
      </w:r>
    </w:p>
    <w:bookmarkStart w:name="z23" w:id="7"/>
    <w:p>
      <w:pPr>
        <w:spacing w:after="0"/>
        <w:ind w:left="0"/>
        <w:jc w:val="left"/>
      </w:pPr>
      <w:r>
        <w:rPr>
          <w:rFonts w:ascii="Times New Roman"/>
          <w:b/>
          <w:i w:val="false"/>
          <w:color w:val="000000"/>
        </w:rPr>
        <w:t xml:space="preserve"> 1-тарау. Жалпы ережелер</w:t>
      </w:r>
    </w:p>
    <w:bookmarkEnd w:id="7"/>
    <w:bookmarkStart w:name="z24" w:id="8"/>
    <w:p>
      <w:pPr>
        <w:spacing w:after="0"/>
        <w:ind w:left="0"/>
        <w:jc w:val="both"/>
      </w:pPr>
      <w:r>
        <w:rPr>
          <w:rFonts w:ascii="Times New Roman"/>
          <w:b w:val="false"/>
          <w:i w:val="false"/>
          <w:color w:val="000000"/>
          <w:sz w:val="28"/>
        </w:rPr>
        <w:t xml:space="preserve">
      1. Осы Осы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кедендік реттеу саласындағы құпия ақпаратты ұсыну қағидалары (бұдан әрі – Қағидалар) "Салық және бюджетке төленетін басқа да міндетті төлемдер туралы" Қазақстан Республикасы Кодексінің (Салық кодексі) (бұдан әрі – Салық кодексі) 30-бабы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(бұдан әрі - Кодекс) 19-бабы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мемлекеттік кірістер органдарының салық құпиясын және кедендік реттеу саласындағы құпия ақпаратты құрайтын салық төлеушілер (салық агенттері) туралы мәліметтерді (бұдан әрі – Мәліметтер) монополияға қарсы органға ұсыну тәртібін белгілейді.</w:t>
      </w:r>
    </w:p>
    <w:bookmarkEnd w:id="8"/>
    <w:bookmarkStart w:name="z26" w:id="9"/>
    <w:p>
      <w:pPr>
        <w:spacing w:after="0"/>
        <w:ind w:left="0"/>
        <w:jc w:val="both"/>
      </w:pPr>
      <w:r>
        <w:rPr>
          <w:rFonts w:ascii="Times New Roman"/>
          <w:b w:val="false"/>
          <w:i w:val="false"/>
          <w:color w:val="000000"/>
          <w:sz w:val="28"/>
        </w:rPr>
        <w:t>
      2. Мәліметтер оларға рұқсаты бар және Салық кодексінің 30-бабы 3-тармағы 4) тармақшасының екінші абзацына сәйкес бекітілген тізбеге (бұдан әрі – Тізбе) енгізілген монополияға қарсы органның лауазымды тұлғаларына ұсынылады.</w:t>
      </w:r>
    </w:p>
    <w:bookmarkEnd w:id="9"/>
    <w:p>
      <w:pPr>
        <w:spacing w:after="0"/>
        <w:ind w:left="0"/>
        <w:jc w:val="both"/>
      </w:pPr>
      <w:r>
        <w:rPr>
          <w:rFonts w:ascii="Times New Roman"/>
          <w:b w:val="false"/>
          <w:i w:val="false"/>
          <w:color w:val="000000"/>
          <w:sz w:val="28"/>
        </w:rPr>
        <w:t>
      Тізбе мемлекеттік кірістер органдарына жыл сайын, ағымдағы есепті кезеңнің 31 қаңтарына дейін ұсынылады.</w:t>
      </w:r>
    </w:p>
    <w:p>
      <w:pPr>
        <w:spacing w:after="0"/>
        <w:ind w:left="0"/>
        <w:jc w:val="both"/>
      </w:pPr>
      <w:r>
        <w:rPr>
          <w:rFonts w:ascii="Times New Roman"/>
          <w:b w:val="false"/>
          <w:i w:val="false"/>
          <w:color w:val="000000"/>
          <w:sz w:val="28"/>
        </w:rPr>
        <w:t>
      Монополияға қарсы орган Тізбеге енгізілген лауазымды адамдар жұмыстан босатылған не өзге де болмаған жағдайларда Тізбеге өзгерістерді уақтылы енгізуді қамтамасыз етеді.</w:t>
      </w:r>
    </w:p>
    <w:bookmarkStart w:name="z25" w:id="10"/>
    <w:p>
      <w:pPr>
        <w:spacing w:after="0"/>
        <w:ind w:left="0"/>
        <w:jc w:val="left"/>
      </w:pPr>
      <w:r>
        <w:rPr>
          <w:rFonts w:ascii="Times New Roman"/>
          <w:b/>
          <w:i w:val="false"/>
          <w:color w:val="000000"/>
        </w:rPr>
        <w:t xml:space="preserve"> 2-тарау. Мәліметтерді ұсыну тәртібі</w:t>
      </w:r>
    </w:p>
    <w:bookmarkEnd w:id="10"/>
    <w:p>
      <w:pPr>
        <w:spacing w:after="0"/>
        <w:ind w:left="0"/>
        <w:jc w:val="left"/>
      </w:pPr>
    </w:p>
    <w:p>
      <w:pPr>
        <w:spacing w:after="0"/>
        <w:ind w:left="0"/>
        <w:jc w:val="both"/>
      </w:pPr>
      <w:r>
        <w:rPr>
          <w:rFonts w:ascii="Times New Roman"/>
          <w:b w:val="false"/>
          <w:i w:val="false"/>
          <w:color w:val="ff0000"/>
          <w:sz w:val="28"/>
        </w:rPr>
        <w:t xml:space="preserve">
      3. Алып тасталды – ҚР Бәсекелестікті қорғау және дамыту агенттігі Төрағасының 04.09.2023 </w:t>
      </w:r>
      <w:r>
        <w:rPr>
          <w:rFonts w:ascii="Times New Roman"/>
          <w:b w:val="false"/>
          <w:i w:val="false"/>
          <w:color w:val="ff0000"/>
          <w:sz w:val="28"/>
        </w:rPr>
        <w:t>№ 217-НҚ</w:t>
      </w:r>
      <w:r>
        <w:rPr>
          <w:rFonts w:ascii="Times New Roman"/>
          <w:b w:val="false"/>
          <w:i w:val="false"/>
          <w:color w:val="ff0000"/>
          <w:sz w:val="28"/>
        </w:rPr>
        <w:t xml:space="preserve"> және ҚР Премьер-Министрінің орынбасары - Қаржы министрінің 04.09.2023 № 926 бірлескен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кірістер органдары Мемлекеттік органдардың бірыңғай көліктік ортасы (МО БКО) арқылы тараптардың келісуі бойынша ай сайынғы негізде Мәліметтерді мына тәсілдердің бірімен беруді қамтамасыз етеді: </w:t>
      </w:r>
    </w:p>
    <w:p>
      <w:pPr>
        <w:spacing w:after="0"/>
        <w:ind w:left="0"/>
        <w:jc w:val="both"/>
      </w:pPr>
      <w:r>
        <w:rPr>
          <w:rFonts w:ascii="Times New Roman"/>
          <w:b w:val="false"/>
          <w:i w:val="false"/>
          <w:color w:val="000000"/>
          <w:sz w:val="28"/>
        </w:rPr>
        <w:t xml:space="preserve">
      1) тікелей интеграция; </w:t>
      </w:r>
    </w:p>
    <w:p>
      <w:pPr>
        <w:spacing w:after="0"/>
        <w:ind w:left="0"/>
        <w:jc w:val="both"/>
      </w:pPr>
      <w:r>
        <w:rPr>
          <w:rFonts w:ascii="Times New Roman"/>
          <w:b w:val="false"/>
          <w:i w:val="false"/>
          <w:color w:val="000000"/>
          <w:sz w:val="28"/>
        </w:rPr>
        <w:t>
      2) мәліметтерді монополияға қарсы органның FTP папкасына жүктеу;</w:t>
      </w:r>
    </w:p>
    <w:p>
      <w:pPr>
        <w:spacing w:after="0"/>
        <w:ind w:left="0"/>
        <w:jc w:val="both"/>
      </w:pPr>
      <w:r>
        <w:rPr>
          <w:rFonts w:ascii="Times New Roman"/>
          <w:b w:val="false"/>
          <w:i w:val="false"/>
          <w:color w:val="000000"/>
          <w:sz w:val="28"/>
        </w:rPr>
        <w:t>
      3) мәліметтерді алынбалы-салынбалы жеткізгіштерде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Бәсекелестікті қорғау және дамыту агенттігі Төрағасының 04.09.2023 </w:t>
      </w:r>
      <w:r>
        <w:rPr>
          <w:rFonts w:ascii="Times New Roman"/>
          <w:b w:val="false"/>
          <w:i w:val="false"/>
          <w:color w:val="ff0000"/>
          <w:sz w:val="28"/>
        </w:rPr>
        <w:t>№ 217-НҚ</w:t>
      </w:r>
      <w:r>
        <w:rPr>
          <w:rFonts w:ascii="Times New Roman"/>
          <w:b w:val="false"/>
          <w:i w:val="false"/>
          <w:color w:val="ff0000"/>
          <w:sz w:val="28"/>
        </w:rPr>
        <w:t xml:space="preserve"> және ҚР Премьер-Министрінің орынбасары - Қаржы министрінің 04.09.2023 № 926 бірлескен бұйрығымен.</w:t>
      </w:r>
      <w:r>
        <w:br/>
      </w:r>
      <w:r>
        <w:rPr>
          <w:rFonts w:ascii="Times New Roman"/>
          <w:b w:val="false"/>
          <w:i w:val="false"/>
          <w:color w:val="000000"/>
          <w:sz w:val="28"/>
        </w:rPr>
        <w:t>
</w:t>
      </w:r>
    </w:p>
    <w:bookmarkStart w:name="z29" w:id="11"/>
    <w:p>
      <w:pPr>
        <w:spacing w:after="0"/>
        <w:ind w:left="0"/>
        <w:jc w:val="left"/>
      </w:pPr>
      <w:r>
        <w:rPr>
          <w:rFonts w:ascii="Times New Roman"/>
          <w:b/>
          <w:i w:val="false"/>
          <w:color w:val="000000"/>
        </w:rPr>
        <w:t xml:space="preserve"> 3-тарау. Мәліметтердің құпиялылығын қамтамасыз ету</w:t>
      </w:r>
    </w:p>
    <w:bookmarkEnd w:id="11"/>
    <w:bookmarkStart w:name="z30" w:id="12"/>
    <w:p>
      <w:pPr>
        <w:spacing w:after="0"/>
        <w:ind w:left="0"/>
        <w:jc w:val="both"/>
      </w:pPr>
      <w:r>
        <w:rPr>
          <w:rFonts w:ascii="Times New Roman"/>
          <w:b w:val="false"/>
          <w:i w:val="false"/>
          <w:color w:val="000000"/>
          <w:sz w:val="28"/>
        </w:rPr>
        <w:t xml:space="preserve">
      5. Мәліметтерге рұқсаты бар монополияға қарсы органның лауазымды адамдары алынатын ақпаратты тікелей мақсаты бойынша ғана және оны берген тарапқа нұқсан келтірмей, үшінші тараптарға беру құқығынсыз пайдалануды қамтамасыз етеді және оларды заңсыз жария еткені үшін Қазақстан Республикасының Әкімшілік құқық бұзушылық туралы Кодексінің </w:t>
      </w:r>
      <w:r>
        <w:rPr>
          <w:rFonts w:ascii="Times New Roman"/>
          <w:b w:val="false"/>
          <w:i w:val="false"/>
          <w:color w:val="000000"/>
          <w:sz w:val="28"/>
        </w:rPr>
        <w:t>473-бабына</w:t>
      </w:r>
      <w:r>
        <w:rPr>
          <w:rFonts w:ascii="Times New Roman"/>
          <w:b w:val="false"/>
          <w:i w:val="false"/>
          <w:color w:val="000000"/>
          <w:sz w:val="28"/>
        </w:rPr>
        <w:t xml:space="preserve"> сәйкес жауаптылықта болады.</w:t>
      </w:r>
    </w:p>
    <w:bookmarkEnd w:id="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2021 жылғы 2 маусымдағы</w:t>
            </w:r>
            <w:r>
              <w:br/>
            </w:r>
            <w:r>
              <w:rPr>
                <w:rFonts w:ascii="Times New Roman"/>
                <w:b w:val="false"/>
                <w:i w:val="false"/>
                <w:color w:val="000000"/>
                <w:sz w:val="20"/>
              </w:rPr>
              <w:t>№ 133-НҚ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 маусымдағы</w:t>
            </w:r>
            <w:r>
              <w:br/>
            </w:r>
            <w:r>
              <w:rPr>
                <w:rFonts w:ascii="Times New Roman"/>
                <w:b w:val="false"/>
                <w:i w:val="false"/>
                <w:color w:val="000000"/>
                <w:sz w:val="20"/>
              </w:rPr>
              <w:t>№ 524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кедендік реттеу саласындағы құпия ақпараттың тізбесі</w:t>
      </w:r>
    </w:p>
    <w:p>
      <w:pPr>
        <w:spacing w:after="0"/>
        <w:ind w:left="0"/>
        <w:jc w:val="both"/>
      </w:pPr>
      <w:r>
        <w:rPr>
          <w:rFonts w:ascii="Times New Roman"/>
          <w:b w:val="false"/>
          <w:i w:val="false"/>
          <w:color w:val="ff0000"/>
          <w:sz w:val="28"/>
        </w:rPr>
        <w:t xml:space="preserve">
      Ескерту. Тізбе жаңа редакцияда – ҚР Бәсекелестікті қорғау және дамыту агенттігі Төрағасының 04.09.2023 </w:t>
      </w:r>
      <w:r>
        <w:rPr>
          <w:rFonts w:ascii="Times New Roman"/>
          <w:b w:val="false"/>
          <w:i w:val="false"/>
          <w:color w:val="ff0000"/>
          <w:sz w:val="28"/>
        </w:rPr>
        <w:t>№ 217-НҚ</w:t>
      </w:r>
      <w:r>
        <w:rPr>
          <w:rFonts w:ascii="Times New Roman"/>
          <w:b w:val="false"/>
          <w:i w:val="false"/>
          <w:color w:val="ff0000"/>
          <w:sz w:val="28"/>
        </w:rPr>
        <w:t xml:space="preserve"> және ҚР Премьер-Министрінің орынбасары - Қаржы министрінің 04.09.2023 № 926 бірлескен бұйрығымен.</w:t>
      </w:r>
    </w:p>
    <w:p>
      <w:pPr>
        <w:spacing w:after="0"/>
        <w:ind w:left="0"/>
        <w:jc w:val="both"/>
      </w:pPr>
      <w:r>
        <w:rPr>
          <w:rFonts w:ascii="Times New Roman"/>
          <w:b w:val="false"/>
          <w:i w:val="false"/>
          <w:color w:val="000000"/>
          <w:sz w:val="28"/>
        </w:rPr>
        <w:t>
      1. "АСТАНА-1" ақпараттық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құпиясын құрайтын мәліметтердің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коды (ЕАЭО СЭҚ ТН).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Жөнетуші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валюта және жалпы 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 құн.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(салмағы/нетто).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түрі / жеткізілетін дәрілік препарат орындарының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кодтары: шығарылған/жөнелту/межелі.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түрі / ел ішіндегі көлік түрі.</w:t>
            </w:r>
          </w:p>
        </w:tc>
      </w:tr>
    </w:tbl>
    <w:p>
      <w:pPr>
        <w:spacing w:after="0"/>
        <w:ind w:left="0"/>
        <w:jc w:val="both"/>
      </w:pPr>
      <w:r>
        <w:rPr>
          <w:rFonts w:ascii="Times New Roman"/>
          <w:b w:val="false"/>
          <w:i w:val="false"/>
          <w:color w:val="000000"/>
          <w:sz w:val="28"/>
        </w:rPr>
        <w:t>
      2. "Бірыңғай деректер қоймасы" және "Интеграцияланған деректер базасы" ақпараттық жүйесі (БДҚ/ИДБ)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құпиясын құрайтын мәліметтердің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коды (ЕАЭО СЭҚ ТН).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тауардың, жұмыстың, көрсетілетін қызметтің бірлігі үшін баға (тариф).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тауарлардың, жұмыстардың, қызметтердің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ескере отырып, тауарлардың, жұмыстардың, көрсетілетін қызметтердің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жазып беру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шот-фактуралардан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мекенжайы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санаты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мекенжайы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санаты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мекенжайы (жүк жөнелтуші)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мекенжайы (жүк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(тауарларды, жұмыстарды, көрсетілетін қызметтерді жеткізуге арналған шарт (келісімшарт)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(тауарларды, жұмыстарды, көрсетілетін қызметтерді жеткізуге арналған шарт (келісімшарт)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(тауарларды, жұмыстарды, көрсетілетін қызметтерді жеткізуге арналған шартсыз (келісімшартсыз)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(тауарларды, жұмыстарды, көрсетілетін қызметтерді жеткізуге арналған шартсыз (келісімшартсыз)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(тауарлардың, жұмыстардың, көрсетілетін қызметтердің реттік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шығу белгісі.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декларацияға немесе тауарларды әкелу мен жанама салықтарды төлеу туралы өтінішке сәйкес тауарлардың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коды (ЕАЭО СЭҚ ТН).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тауардың, жұмыстың, көрсетілетін қызметтің бір бірлігі үшін баға (тариф)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тауарлардың, жұмыстардың, көрсетілетін қызметтердің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айналымның мөлшері (салық салынатын/салық салынбайтын айналым)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мөлшерлемесі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есепке алғанда, тауарлардың, жұмыстардың, көрсетілетін қызметтердің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тауарларды әкелу мен жанама салықтарды төлеу туралы өтініштің, тауарларға арналған ілеспе жүкқұжаттың, СТ-1 немесе СТ-KZ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немесе тауарларды әкелу мен жанама салықтарды төлеу туралы өтініштен алынған тауар позициясының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жасау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w:t>
            </w:r>
          </w:p>
        </w:tc>
      </w:tr>
    </w:tbl>
    <w:p>
      <w:pPr>
        <w:spacing w:after="0"/>
        <w:ind w:left="0"/>
        <w:jc w:val="both"/>
      </w:pPr>
      <w:r>
        <w:rPr>
          <w:rFonts w:ascii="Times New Roman"/>
          <w:b w:val="false"/>
          <w:i w:val="false"/>
          <w:color w:val="000000"/>
          <w:sz w:val="28"/>
        </w:rPr>
        <w:t>
      3. "Фискалдық деректер операторлары" ақпараттық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құпиясын құрайтын мәліметтердің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тауардың, жұмыстың, көрсетілетін қызметтің бағасы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жұмыстың, көрсетілетін қызметтің саны, олардың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 көрсетілетін қызметті сатудың жалпы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алудың, жұмыстарды орындаудың, қызметтерді көрсетудің күні мен уақыты</w:t>
            </w: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БДҚ – бірыңғай деректер қоймасы;</w:t>
      </w:r>
    </w:p>
    <w:p>
      <w:pPr>
        <w:spacing w:after="0"/>
        <w:ind w:left="0"/>
        <w:jc w:val="both"/>
      </w:pPr>
      <w:r>
        <w:rPr>
          <w:rFonts w:ascii="Times New Roman"/>
          <w:b w:val="false"/>
          <w:i w:val="false"/>
          <w:color w:val="000000"/>
          <w:sz w:val="28"/>
        </w:rPr>
        <w:t>
      ИДБ – интеграцияланған деректер базасы;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ЭШФ – электрондық шот-фактура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