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7343" w14:textId="0d17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Бөкей ордасы ауданы Темір Масин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2021 жылғы 31 желтоқсандағы № 13-6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Темір Масин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39 850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5 717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34 133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41 403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- 1 553 мың теңге: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1 553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Бөкей ордасы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 23-6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Бөкей ордасы аудандық мәслихатының 2021 жылғы 28 желтоқсандағы №12-1 "2022 – 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№26231 болып тіркелген) сәйкес қалыптасады.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желтоқсандағы № 13-6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Темір Масин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Бөкей ордасы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 23-6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келісім-шарттары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13-6 шешіміне 2-қосымша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 Масин ауылдық округінің бюджеті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келісім-шарттары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13-6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Темір Масин ауылдық округінің бюджеті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1 461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келісім-шарттары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