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73dc" w14:textId="5be7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ауылдық округтер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Батыс Қазақстан облысы Жаңақала ауданы әкімдігінің 2021 жылғы 30 қарашадағы № 287 қаулысы</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 бойынша ауылдық округтер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"Жаңақала аудандық экономика және қаржы бөлімі" мемлекеттік мекемесі осы қаулыдан туындайтын тиісті шараларды жүзеге асыруды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А.Мұхамбетжановқа жүктелсін.</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287 қаулысына қосымша</w:t>
            </w:r>
          </w:p>
        </w:tc>
      </w:tr>
    </w:tbl>
    <w:bookmarkStart w:name="z9" w:id="4"/>
    <w:p>
      <w:pPr>
        <w:spacing w:after="0"/>
        <w:ind w:left="0"/>
        <w:jc w:val="left"/>
      </w:pPr>
      <w:r>
        <w:rPr>
          <w:rFonts w:ascii="Times New Roman"/>
          <w:b/>
          <w:i w:val="false"/>
          <w:color w:val="000000"/>
        </w:rPr>
        <w:t xml:space="preserve"> Жаңақала ауданының ауылдық округтері бюджеттерінің кірістері мен </w:t>
      </w:r>
      <w:r>
        <w:br/>
      </w:r>
      <w:r>
        <w:rPr>
          <w:rFonts w:ascii="Times New Roman"/>
          <w:b/>
          <w:i w:val="false"/>
          <w:color w:val="000000"/>
        </w:rPr>
        <w:t>шығындарының болжамды көлемдерін есептеу тәртібі</w:t>
      </w:r>
    </w:p>
    <w:bookmarkEnd w:id="4"/>
    <w:bookmarkStart w:name="z10" w:id="5"/>
    <w:p>
      <w:pPr>
        <w:spacing w:after="0"/>
        <w:ind w:left="0"/>
        <w:jc w:val="left"/>
      </w:pPr>
      <w:r>
        <w:rPr>
          <w:rFonts w:ascii="Times New Roman"/>
          <w:b/>
          <w:i w:val="false"/>
          <w:color w:val="000000"/>
        </w:rPr>
        <w:t xml:space="preserve"> 1-тарау. Негізгі ережелер</w:t>
      </w:r>
    </w:p>
    <w:bookmarkEnd w:id="5"/>
    <w:bookmarkStart w:name="z11" w:id="6"/>
    <w:p>
      <w:pPr>
        <w:spacing w:after="0"/>
        <w:ind w:left="0"/>
        <w:jc w:val="both"/>
      </w:pPr>
      <w:r>
        <w:rPr>
          <w:rFonts w:ascii="Times New Roman"/>
          <w:b w:val="false"/>
          <w:i w:val="false"/>
          <w:color w:val="000000"/>
          <w:sz w:val="28"/>
        </w:rPr>
        <w:t xml:space="preserve">
      Осы Жаңақала ауданының ауылдық округтері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45-бабының </w:t>
      </w:r>
      <w:r>
        <w:rPr>
          <w:rFonts w:ascii="Times New Roman"/>
          <w:b w:val="false"/>
          <w:i w:val="false"/>
          <w:color w:val="000000"/>
          <w:sz w:val="28"/>
          <w:u w:val="single"/>
        </w:rPr>
        <w:t>9</w:t>
      </w:r>
      <w:r>
        <w:rPr>
          <w:rFonts w:ascii="Times New Roman"/>
          <w:b w:val="false"/>
          <w:i w:val="false"/>
          <w:color w:val="000000"/>
          <w:sz w:val="28"/>
        </w:rPr>
        <w:t>-тармағына</w:t>
      </w:r>
      <w:r>
        <w:rPr>
          <w:rFonts w:ascii="Times New Roman"/>
          <w:b w:val="false"/>
          <w:i w:val="false"/>
          <w:color w:val="000000"/>
          <w:sz w:val="28"/>
        </w:rPr>
        <w:t xml:space="preserve"> сәйкес әзірленді және Жаңақала ауданының ауылдық округтері бюджеттерінің (бұдан әрі – ауылдық округтер) кірістері мен шығындарының болжамды көлемін есептеу кезінде қолданылады.</w:t>
      </w:r>
    </w:p>
    <w:bookmarkEnd w:id="6"/>
    <w:bookmarkStart w:name="z12" w:id="7"/>
    <w:p>
      <w:pPr>
        <w:spacing w:after="0"/>
        <w:ind w:left="0"/>
        <w:jc w:val="left"/>
      </w:pPr>
      <w:r>
        <w:rPr>
          <w:rFonts w:ascii="Times New Roman"/>
          <w:b/>
          <w:i w:val="false"/>
          <w:color w:val="000000"/>
        </w:rPr>
        <w:t xml:space="preserve"> 2-тарау. Ауылдық округтер бюджеттері кірістерінің болжамды көлемін айқындау</w:t>
      </w:r>
    </w:p>
    <w:bookmarkEnd w:id="7"/>
    <w:bookmarkStart w:name="z13" w:id="8"/>
    <w:p>
      <w:pPr>
        <w:spacing w:after="0"/>
        <w:ind w:left="0"/>
        <w:jc w:val="both"/>
      </w:pPr>
      <w:r>
        <w:rPr>
          <w:rFonts w:ascii="Times New Roman"/>
          <w:b w:val="false"/>
          <w:i w:val="false"/>
          <w:color w:val="000000"/>
          <w:sz w:val="28"/>
        </w:rPr>
        <w:t xml:space="preserve">
      1. Ауылдық округтер бюджеттері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8"/>
    <w:bookmarkStart w:name="z14" w:id="9"/>
    <w:p>
      <w:pPr>
        <w:spacing w:after="0"/>
        <w:ind w:left="0"/>
        <w:jc w:val="left"/>
      </w:pPr>
      <w:r>
        <w:rPr>
          <w:rFonts w:ascii="Times New Roman"/>
          <w:b/>
          <w:i w:val="false"/>
          <w:color w:val="000000"/>
        </w:rPr>
        <w:t xml:space="preserve"> 3-тарау. Ауылдық округтердің бюджеттері шығындарының болжамды көлемін айқындау</w:t>
      </w:r>
    </w:p>
    <w:bookmarkEnd w:id="9"/>
    <w:bookmarkStart w:name="z15" w:id="10"/>
    <w:p>
      <w:pPr>
        <w:spacing w:after="0"/>
        <w:ind w:left="0"/>
        <w:jc w:val="both"/>
      </w:pPr>
      <w:r>
        <w:rPr>
          <w:rFonts w:ascii="Times New Roman"/>
          <w:b w:val="false"/>
          <w:i w:val="false"/>
          <w:color w:val="000000"/>
          <w:sz w:val="28"/>
        </w:rPr>
        <w:t xml:space="preserve">
      2. Ауылдық округтер бюджеттері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0"/>
    <w:bookmarkStart w:name="z16" w:id="11"/>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ауылдық округ әкімдері аппараттарының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1"/>
    <w:bookmarkStart w:name="z17" w:id="12"/>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2"/>
    <w:bookmarkStart w:name="z18" w:id="13"/>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bookmarkEnd w:id="13"/>
    <w:bookmarkStart w:name="z19" w:id="14"/>
    <w:p>
      <w:pPr>
        <w:spacing w:after="0"/>
        <w:ind w:left="0"/>
        <w:jc w:val="left"/>
      </w:pPr>
      <w:r>
        <w:rPr>
          <w:rFonts w:ascii="Times New Roman"/>
          <w:b/>
          <w:i w:val="false"/>
          <w:color w:val="000000"/>
        </w:rPr>
        <w:t xml:space="preserve"> 4-тарау. Ауылдық округтер бюджеттерінің ағымдағы шығындарының болжамды көлемін есептеу</w:t>
      </w:r>
    </w:p>
    <w:bookmarkEnd w:id="14"/>
    <w:bookmarkStart w:name="z20" w:id="15"/>
    <w:p>
      <w:pPr>
        <w:spacing w:after="0"/>
        <w:ind w:left="0"/>
        <w:jc w:val="both"/>
      </w:pPr>
      <w:r>
        <w:rPr>
          <w:rFonts w:ascii="Times New Roman"/>
          <w:b w:val="false"/>
          <w:i w:val="false"/>
          <w:color w:val="000000"/>
          <w:sz w:val="28"/>
        </w:rPr>
        <w:t>
      3. Ағымдағы шығындарды есептеу үшін тұтастай алғанда ауылдық округтер бюджеттері бойынша ағымдағы шығындардың болжамды көлемі айқындалады.</w:t>
      </w:r>
    </w:p>
    <w:bookmarkEnd w:id="15"/>
    <w:bookmarkStart w:name="z21" w:id="16"/>
    <w:p>
      <w:pPr>
        <w:spacing w:after="0"/>
        <w:ind w:left="0"/>
        <w:jc w:val="both"/>
      </w:pPr>
      <w:r>
        <w:rPr>
          <w:rFonts w:ascii="Times New Roman"/>
          <w:b w:val="false"/>
          <w:i w:val="false"/>
          <w:color w:val="000000"/>
          <w:sz w:val="28"/>
        </w:rPr>
        <w:t>
      4. Ауылдық округ бюджеттерінің ағымдағы шығындарының болжамды көлемін айқындау кезінде есепке алынады:</w:t>
      </w:r>
    </w:p>
    <w:bookmarkEnd w:id="16"/>
    <w:bookmarkStart w:name="z22" w:id="17"/>
    <w:p>
      <w:pPr>
        <w:spacing w:after="0"/>
        <w:ind w:left="0"/>
        <w:jc w:val="both"/>
      </w:pPr>
      <w:r>
        <w:rPr>
          <w:rFonts w:ascii="Times New Roman"/>
          <w:b w:val="false"/>
          <w:i w:val="false"/>
          <w:color w:val="000000"/>
          <w:sz w:val="28"/>
        </w:rPr>
        <w:t>
      1) қаланың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7"/>
    <w:bookmarkStart w:name="z23" w:id="18"/>
    <w:p>
      <w:pPr>
        <w:spacing w:after="0"/>
        <w:ind w:left="0"/>
        <w:jc w:val="both"/>
      </w:pPr>
      <w:r>
        <w:rPr>
          <w:rFonts w:ascii="Times New Roman"/>
          <w:b w:val="false"/>
          <w:i w:val="false"/>
          <w:color w:val="000000"/>
          <w:sz w:val="28"/>
        </w:rPr>
        <w:t>
      2) ауылдық округтер бюджеттерінің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8"/>
    <w:bookmarkStart w:name="z24" w:id="19"/>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19"/>
    <w:bookmarkStart w:name="z25" w:id="20"/>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0"/>
    <w:bookmarkStart w:name="z26" w:id="21"/>
    <w:p>
      <w:pPr>
        <w:spacing w:after="0"/>
        <w:ind w:left="0"/>
        <w:jc w:val="both"/>
      </w:pPr>
      <w:r>
        <w:rPr>
          <w:rFonts w:ascii="Times New Roman"/>
          <w:b w:val="false"/>
          <w:i w:val="false"/>
          <w:color w:val="000000"/>
          <w:sz w:val="28"/>
        </w:rPr>
        <w:t>
      5) ауылдық округтер бюджеттердің шығыстарын ұлғайтуды немесе қысқартуды көздейтін және жоспарланып отырған кезеңде қолданысқа енгізілетін Ақжайық ауданының өкілді және атқарушы органдар шешімдерінің ережелері.</w:t>
      </w:r>
    </w:p>
    <w:bookmarkEnd w:id="21"/>
    <w:bookmarkStart w:name="z27" w:id="22"/>
    <w:p>
      <w:pPr>
        <w:spacing w:after="0"/>
        <w:ind w:left="0"/>
        <w:jc w:val="both"/>
      </w:pPr>
      <w:r>
        <w:rPr>
          <w:rFonts w:ascii="Times New Roman"/>
          <w:b w:val="false"/>
          <w:i w:val="false"/>
          <w:color w:val="000000"/>
          <w:sz w:val="28"/>
        </w:rPr>
        <w:t>
      5.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ауылдық округтер бюджеттері бойынша ағымдағы шығындардың болжамды көлемі есептелгеннен кейін абсолюттік сомалар қосылады.</w:t>
      </w:r>
    </w:p>
    <w:bookmarkEnd w:id="22"/>
    <w:bookmarkStart w:name="z28" w:id="23"/>
    <w:p>
      <w:pPr>
        <w:spacing w:after="0"/>
        <w:ind w:left="0"/>
        <w:jc w:val="both"/>
      </w:pPr>
      <w:r>
        <w:rPr>
          <w:rFonts w:ascii="Times New Roman"/>
          <w:b w:val="false"/>
          <w:i w:val="false"/>
          <w:color w:val="000000"/>
          <w:sz w:val="28"/>
        </w:rPr>
        <w:t>
      6. Ауылдық округтер бюджеттерінің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3"/>
    <w:bookmarkStart w:name="z29" w:id="24"/>
    <w:p>
      <w:pPr>
        <w:spacing w:after="0"/>
        <w:ind w:left="0"/>
        <w:jc w:val="both"/>
      </w:pPr>
      <w:r>
        <w:rPr>
          <w:rFonts w:ascii="Times New Roman"/>
          <w:b w:val="false"/>
          <w:i w:val="false"/>
          <w:color w:val="000000"/>
          <w:sz w:val="28"/>
        </w:rPr>
        <w:t xml:space="preserve">
      7. Ауылдық округтер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4"/>
    <w:bookmarkStart w:name="z30" w:id="25"/>
    <w:p>
      <w:pPr>
        <w:spacing w:after="0"/>
        <w:ind w:left="0"/>
        <w:jc w:val="both"/>
      </w:pPr>
      <w:r>
        <w:rPr>
          <w:rFonts w:ascii="Times New Roman"/>
          <w:b w:val="false"/>
          <w:i w:val="false"/>
          <w:color w:val="000000"/>
          <w:sz w:val="28"/>
        </w:rPr>
        <w:t>
      8. Жеке функционалдық кіші топ бойынша жекелеген ауылдық округтің ағымдағы шығындарының есебі мынадай формула бойынша жүргізіледі:</w:t>
      </w:r>
    </w:p>
    <w:bookmarkEnd w:id="25"/>
    <w:bookmarkStart w:name="z31"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мұнда:</w:t>
      </w:r>
    </w:p>
    <w:bookmarkEnd w:id="27"/>
    <w:bookmarkStart w:name="z33" w:id="28"/>
    <w:p>
      <w:pPr>
        <w:spacing w:after="0"/>
        <w:ind w:left="0"/>
        <w:jc w:val="both"/>
      </w:pPr>
      <w:r>
        <w:rPr>
          <w:rFonts w:ascii="Times New Roman"/>
          <w:b w:val="false"/>
          <w:i w:val="false"/>
          <w:color w:val="000000"/>
          <w:sz w:val="28"/>
        </w:rPr>
        <w:t>
      АШ</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і ауылдық округтің j-функционалдық кіші тобы бойынша ағымдағы есептік шығындары;</w:t>
      </w:r>
    </w:p>
    <w:bookmarkEnd w:id="28"/>
    <w:bookmarkStart w:name="z34" w:id="29"/>
    <w:p>
      <w:pPr>
        <w:spacing w:after="0"/>
        <w:ind w:left="0"/>
        <w:jc w:val="both"/>
      </w:pPr>
      <w:r>
        <w:rPr>
          <w:rFonts w:ascii="Times New Roman"/>
          <w:b w:val="false"/>
          <w:i w:val="false"/>
          <w:color w:val="000000"/>
          <w:sz w:val="28"/>
        </w:rPr>
        <w:t>
      Ш</w:t>
      </w:r>
      <w:r>
        <w:rPr>
          <w:rFonts w:ascii="Times New Roman"/>
          <w:b w:val="false"/>
          <w:i w:val="false"/>
          <w:color w:val="000000"/>
          <w:vertAlign w:val="subscript"/>
        </w:rPr>
        <w:t>j</w:t>
      </w:r>
      <w:r>
        <w:rPr>
          <w:rFonts w:ascii="Times New Roman"/>
          <w:b w:val="false"/>
          <w:i w:val="false"/>
          <w:color w:val="000000"/>
          <w:sz w:val="28"/>
        </w:rPr>
        <w:t xml:space="preserve"> – j функционалдық кіші тобы бойынша барлық ауылдық округтердің бюджеттері бойынша ағымдағы шығындарының жиынтық болжамды көлемі;</w:t>
      </w:r>
    </w:p>
    <w:bookmarkEnd w:id="29"/>
    <w:bookmarkStart w:name="z35" w:id="30"/>
    <w:p>
      <w:pPr>
        <w:spacing w:after="0"/>
        <w:ind w:left="0"/>
        <w:jc w:val="both"/>
      </w:pPr>
      <w:r>
        <w:rPr>
          <w:rFonts w:ascii="Times New Roman"/>
          <w:b w:val="false"/>
          <w:i w:val="false"/>
          <w:color w:val="000000"/>
          <w:sz w:val="28"/>
        </w:rPr>
        <w:t>
      Т</w:t>
      </w:r>
      <w:r>
        <w:rPr>
          <w:rFonts w:ascii="Times New Roman"/>
          <w:b w:val="false"/>
          <w:i w:val="false"/>
          <w:color w:val="000000"/>
          <w:vertAlign w:val="superscript"/>
        </w:rPr>
        <w:t>і</w:t>
      </w:r>
      <w:r>
        <w:rPr>
          <w:rFonts w:ascii="Times New Roman"/>
          <w:b w:val="false"/>
          <w:i w:val="false"/>
          <w:color w:val="000000"/>
          <w:vertAlign w:val="subscript"/>
        </w:rPr>
        <w:t>j</w:t>
      </w:r>
      <w:r>
        <w:rPr>
          <w:rFonts w:ascii="Times New Roman"/>
          <w:b w:val="false"/>
          <w:i w:val="false"/>
          <w:color w:val="000000"/>
          <w:sz w:val="28"/>
        </w:rPr>
        <w:t xml:space="preserve"> - і ауылдық округтің j-функционалдық кіші тобы бойынша мемлекеттік қызметтерді тұтынушылар саны;</w:t>
      </w:r>
    </w:p>
    <w:bookmarkEnd w:id="30"/>
    <w:bookmarkStart w:name="z36" w:id="31"/>
    <w:p>
      <w:pPr>
        <w:spacing w:after="0"/>
        <w:ind w:left="0"/>
        <w:jc w:val="both"/>
      </w:pPr>
      <w:r>
        <w:rPr>
          <w:rFonts w:ascii="Times New Roman"/>
          <w:b w:val="false"/>
          <w:i w:val="false"/>
          <w:color w:val="000000"/>
          <w:sz w:val="28"/>
        </w:rPr>
        <w:t>
      К1</w:t>
      </w:r>
      <w:r>
        <w:rPr>
          <w:rFonts w:ascii="Times New Roman"/>
          <w:b w:val="false"/>
          <w:i w:val="false"/>
          <w:color w:val="000000"/>
          <w:vertAlign w:val="superscript"/>
        </w:rPr>
        <w:t>іj</w:t>
      </w:r>
      <w:r>
        <w:rPr>
          <w:rFonts w:ascii="Times New Roman"/>
          <w:b w:val="false"/>
          <w:i w:val="false"/>
          <w:color w:val="000000"/>
          <w:sz w:val="28"/>
        </w:rPr>
        <w:t>, ..., К</w:t>
      </w:r>
      <w:r>
        <w:rPr>
          <w:rFonts w:ascii="Times New Roman"/>
          <w:b w:val="false"/>
          <w:i w:val="false"/>
          <w:color w:val="000000"/>
          <w:vertAlign w:val="subscript"/>
        </w:rPr>
        <w:t>n</w:t>
      </w:r>
      <w:r>
        <w:rPr>
          <w:rFonts w:ascii="Times New Roman"/>
          <w:b w:val="false"/>
          <w:i w:val="false"/>
          <w:color w:val="000000"/>
          <w:vertAlign w:val="superscript"/>
        </w:rPr>
        <w:t>іj</w:t>
      </w:r>
      <w:r>
        <w:rPr>
          <w:rFonts w:ascii="Times New Roman"/>
          <w:b w:val="false"/>
          <w:i w:val="false"/>
          <w:color w:val="000000"/>
          <w:sz w:val="28"/>
        </w:rPr>
        <w:t xml:space="preserve"> – і ауылдық округте j-ші функционалдық кіші топ бойынша орташа қалалық деңгейден мемлекеттік қызметтер көрсету құнындағы айырмашылықтарды негіздейтін объективті факторларды ескеретін коэффициенттер.</w:t>
      </w:r>
    </w:p>
    <w:bookmarkEnd w:id="31"/>
    <w:bookmarkStart w:name="z37" w:id="32"/>
    <w:p>
      <w:pPr>
        <w:spacing w:after="0"/>
        <w:ind w:left="0"/>
        <w:jc w:val="both"/>
      </w:pPr>
      <w:r>
        <w:rPr>
          <w:rFonts w:ascii="Times New Roman"/>
          <w:b w:val="false"/>
          <w:i w:val="false"/>
          <w:color w:val="000000"/>
          <w:sz w:val="28"/>
        </w:rPr>
        <w:t>
      9.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2"/>
    <w:bookmarkStart w:name="z38" w:id="33"/>
    <w:p>
      <w:pPr>
        <w:spacing w:after="0"/>
        <w:ind w:left="0"/>
        <w:jc w:val="both"/>
      </w:pPr>
      <w:r>
        <w:rPr>
          <w:rFonts w:ascii="Times New Roman"/>
          <w:b w:val="false"/>
          <w:i w:val="false"/>
          <w:color w:val="000000"/>
          <w:sz w:val="28"/>
        </w:rPr>
        <w:t>
      1) урбандалу коэффициенті:</w:t>
      </w:r>
    </w:p>
    <w:bookmarkEnd w:id="33"/>
    <w:bookmarkStart w:name="z39"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мұнда:</w:t>
      </w:r>
    </w:p>
    <w:bookmarkEnd w:id="35"/>
    <w:bookmarkStart w:name="z41" w:id="36"/>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қала</w:t>
      </w:r>
      <w:r>
        <w:rPr>
          <w:rFonts w:ascii="Times New Roman"/>
          <w:b w:val="false"/>
          <w:i w:val="false"/>
          <w:color w:val="000000"/>
          <w:sz w:val="28"/>
        </w:rPr>
        <w:t xml:space="preserve"> – i аудандық маңызы бар қаланың, ауылдың, кенттің, ауылдық округтің қала халқы санының болжамы;</w:t>
      </w:r>
    </w:p>
    <w:bookmarkEnd w:id="36"/>
    <w:bookmarkStart w:name="z42" w:id="37"/>
    <w:p>
      <w:pPr>
        <w:spacing w:after="0"/>
        <w:ind w:left="0"/>
        <w:jc w:val="both"/>
      </w:pPr>
      <w:r>
        <w:rPr>
          <w:rFonts w:ascii="Times New Roman"/>
          <w:b w:val="false"/>
          <w:i w:val="false"/>
          <w:color w:val="000000"/>
          <w:sz w:val="28"/>
        </w:rPr>
        <w:t>
      Халі – i- ауылдық округтегі халық санының болжамы.</w:t>
      </w:r>
    </w:p>
    <w:bookmarkEnd w:id="37"/>
    <w:bookmarkStart w:name="z43" w:id="38"/>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қалалық деңгейін ескереді;</w:t>
      </w:r>
    </w:p>
    <w:bookmarkEnd w:id="38"/>
    <w:bookmarkStart w:name="z44" w:id="39"/>
    <w:p>
      <w:pPr>
        <w:spacing w:after="0"/>
        <w:ind w:left="0"/>
        <w:jc w:val="both"/>
      </w:pPr>
      <w:r>
        <w:rPr>
          <w:rFonts w:ascii="Times New Roman"/>
          <w:b w:val="false"/>
          <w:i w:val="false"/>
          <w:color w:val="000000"/>
          <w:sz w:val="28"/>
        </w:rPr>
        <w:t>
      2) қоныстандыру дисперсиялығының коэффициенті:</w:t>
      </w:r>
    </w:p>
    <w:bookmarkEnd w:id="39"/>
    <w:bookmarkStart w:name="z45"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мұнда:</w:t>
      </w:r>
    </w:p>
    <w:bookmarkEnd w:id="41"/>
    <w:bookmarkStart w:name="z47" w:id="42"/>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кіш</w:t>
      </w:r>
      <w:r>
        <w:rPr>
          <w:rFonts w:ascii="Times New Roman"/>
          <w:b w:val="false"/>
          <w:i w:val="false"/>
          <w:color w:val="000000"/>
          <w:sz w:val="28"/>
        </w:rPr>
        <w:t xml:space="preserve"> – халық саны 500 адамнан аз елді мекендерде тұратын і ауылдық округтегі халық санының болжамы;</w:t>
      </w:r>
    </w:p>
    <w:bookmarkEnd w:id="42"/>
    <w:bookmarkStart w:name="z48" w:id="43"/>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sz w:val="28"/>
        </w:rPr>
        <w:t xml:space="preserve"> – і ауылдық округтегі халықтың жалпы санының болжамы.</w:t>
      </w:r>
    </w:p>
    <w:bookmarkEnd w:id="43"/>
    <w:bookmarkStart w:name="z49" w:id="44"/>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қалалық деңгейімен салыстырғандағы барынша жоғары деңгейін ескереді;</w:t>
      </w:r>
    </w:p>
    <w:bookmarkEnd w:id="44"/>
    <w:bookmarkStart w:name="z50" w:id="45"/>
    <w:p>
      <w:pPr>
        <w:spacing w:after="0"/>
        <w:ind w:left="0"/>
        <w:jc w:val="both"/>
      </w:pPr>
      <w:r>
        <w:rPr>
          <w:rFonts w:ascii="Times New Roman"/>
          <w:b w:val="false"/>
          <w:i w:val="false"/>
          <w:color w:val="000000"/>
          <w:sz w:val="28"/>
        </w:rPr>
        <w:t>
      3) ауқым коэффициенті:</w:t>
      </w:r>
    </w:p>
    <w:bookmarkEnd w:id="45"/>
    <w:bookmarkStart w:name="z5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мұнда:</w:t>
      </w:r>
    </w:p>
    <w:bookmarkEnd w:id="47"/>
    <w:bookmarkStart w:name="z53"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ауылдық округ халқы санының орташа қалалық деңгейден ауытқуы есепке алынатын салмақ;</w:t>
      </w:r>
    </w:p>
    <w:bookmarkEnd w:id="49"/>
    <w:bookmarkStart w:name="z5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ауылдық округ халқының орташа санының болжамы;</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i</w:t>
      </w:r>
      <w:r>
        <w:rPr>
          <w:rFonts w:ascii="Times New Roman"/>
          <w:b w:val="false"/>
          <w:i w:val="false"/>
          <w:color w:val="000000"/>
          <w:sz w:val="28"/>
        </w:rPr>
        <w:t xml:space="preserve"> – i- ауылдық округтегі халық санының болжамы.</w:t>
      </w:r>
    </w:p>
    <w:bookmarkEnd w:id="51"/>
    <w:bookmarkStart w:name="z57" w:id="52"/>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2"/>
    <w:bookmarkStart w:name="z58" w:id="53"/>
    <w:p>
      <w:pPr>
        <w:spacing w:after="0"/>
        <w:ind w:left="0"/>
        <w:jc w:val="both"/>
      </w:pPr>
      <w:r>
        <w:rPr>
          <w:rFonts w:ascii="Times New Roman"/>
          <w:b w:val="false"/>
          <w:i w:val="false"/>
          <w:color w:val="000000"/>
          <w:sz w:val="28"/>
        </w:rPr>
        <w:t>
      4) ауылдық жердегі жұмыс үшін үстемеақыны есепке алу коэффициенті:</w:t>
      </w:r>
    </w:p>
    <w:bookmarkEnd w:id="53"/>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мұнда:</w:t>
      </w:r>
    </w:p>
    <w:bookmarkEnd w:id="55"/>
    <w:bookmarkStart w:name="z61" w:id="56"/>
    <w:p>
      <w:pPr>
        <w:spacing w:after="0"/>
        <w:ind w:left="0"/>
        <w:jc w:val="both"/>
      </w:pPr>
      <w:r>
        <w:rPr>
          <w:rFonts w:ascii="Times New Roman"/>
          <w:b w:val="false"/>
          <w:i w:val="false"/>
          <w:color w:val="000000"/>
          <w:sz w:val="28"/>
        </w:rPr>
        <w:t>
      Хал</w:t>
      </w:r>
      <w:r>
        <w:rPr>
          <w:rFonts w:ascii="Times New Roman"/>
          <w:b w:val="false"/>
          <w:i w:val="false"/>
          <w:color w:val="000000"/>
          <w:vertAlign w:val="superscript"/>
        </w:rPr>
        <w:t>і</w:t>
      </w:r>
      <w:r>
        <w:rPr>
          <w:rFonts w:ascii="Times New Roman"/>
          <w:b w:val="false"/>
          <w:i w:val="false"/>
          <w:color w:val="000000"/>
          <w:vertAlign w:val="subscript"/>
        </w:rPr>
        <w:t>ауыл</w:t>
      </w:r>
      <w:r>
        <w:rPr>
          <w:rFonts w:ascii="Times New Roman"/>
          <w:b w:val="false"/>
          <w:i w:val="false"/>
          <w:color w:val="000000"/>
          <w:sz w:val="28"/>
        </w:rPr>
        <w:t xml:space="preserve"> – i- ауылдық округтің ауыл халқы санының болжамы;</w:t>
      </w:r>
    </w:p>
    <w:bookmarkEnd w:id="56"/>
    <w:bookmarkStart w:name="z6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j-функционалдық кіші топ бойынша (ауылдық округтер бойынша жиынтық сомада) ағымдағы шығындардың жалпы көлеміндегі жалақының үлесі.</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w:t>
      </w:r>
    </w:p>
    <w:bookmarkEnd w:id="58"/>
    <w:bookmarkStart w:name="z64" w:id="59"/>
    <w:p>
      <w:pPr>
        <w:spacing w:after="0"/>
        <w:ind w:left="0"/>
        <w:jc w:val="both"/>
      </w:pPr>
      <w:r>
        <w:rPr>
          <w:rFonts w:ascii="Times New Roman"/>
          <w:b w:val="false"/>
          <w:i w:val="false"/>
          <w:color w:val="000000"/>
          <w:sz w:val="28"/>
        </w:rPr>
        <w:t>
      5) тығыздық коэффициенті:</w:t>
      </w:r>
    </w:p>
    <w:bookmarkEnd w:id="59"/>
    <w:bookmarkStart w:name="z6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мұнда:</w:t>
      </w:r>
    </w:p>
    <w:bookmarkEnd w:id="61"/>
    <w:bookmarkStart w:name="z6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Жаңақала ауданы бойынша халықтың орташа тығыздығы;</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ауылдық округтегі халықтың тығыздығы;</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921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округтер халқының тығыздығының орташа қалалық деңгейден ауытқуы ескерілетін салмақ.</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Тығыздық коэффициенті қала халқы тығыздығының төмендеуіне байланысты ауылдық округтер бюджеттерінің шығындарының ұлғаюын ескереді;</w:t>
      </w:r>
    </w:p>
    <w:bookmarkEnd w:id="65"/>
    <w:bookmarkStart w:name="z71" w:id="66"/>
    <w:p>
      <w:pPr>
        <w:spacing w:after="0"/>
        <w:ind w:left="0"/>
        <w:jc w:val="both"/>
      </w:pPr>
      <w:r>
        <w:rPr>
          <w:rFonts w:ascii="Times New Roman"/>
          <w:b w:val="false"/>
          <w:i w:val="false"/>
          <w:color w:val="000000"/>
          <w:sz w:val="28"/>
        </w:rPr>
        <w:t>
      6) жолдарды күтіп-ұстау коэффициенті:</w:t>
      </w:r>
    </w:p>
    <w:bookmarkEnd w:id="66"/>
    <w:bookmarkStart w:name="z7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мұнда:</w:t>
      </w:r>
    </w:p>
    <w:bookmarkEnd w:id="68"/>
    <w:bookmarkStart w:name="z74" w:id="69"/>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бекітілетін і-ауылдық округтің жергілікті маңызы бар автомобиль жолдарын күтіп-ұстауды қаржыландыру нормативі;</w:t>
      </w:r>
    </w:p>
    <w:bookmarkEnd w:id="69"/>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Жаңақала ауданы бойынша автомобиль жолдарын күтіп-ұстауды қаржыландыру нормативі;</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1"/>
    <w:bookmarkStart w:name="z7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мұнда:</w:t>
      </w:r>
    </w:p>
    <w:bookmarkEnd w:id="73"/>
    <w:bookmarkStart w:name="z79" w:id="74"/>
    <w:p>
      <w:pPr>
        <w:spacing w:after="0"/>
        <w:ind w:left="0"/>
        <w:jc w:val="both"/>
      </w:pPr>
      <w:r>
        <w:rPr>
          <w:rFonts w:ascii="Times New Roman"/>
          <w:b w:val="false"/>
          <w:i w:val="false"/>
          <w:color w:val="000000"/>
          <w:sz w:val="28"/>
        </w:rPr>
        <w:t>
      bi – і ауылдық округтегі жалпы халық саны ішінде табысы ең төменгі күнкөріс деңгейінің шамасынан төмен халықтың үлесі.</w:t>
      </w:r>
    </w:p>
    <w:bookmarkEnd w:id="74"/>
    <w:bookmarkStart w:name="z80" w:id="75"/>
    <w:p>
      <w:pPr>
        <w:spacing w:after="0"/>
        <w:ind w:left="0"/>
        <w:jc w:val="both"/>
      </w:pPr>
      <w:r>
        <w:rPr>
          <w:rFonts w:ascii="Times New Roman"/>
          <w:b w:val="false"/>
          <w:i w:val="false"/>
          <w:color w:val="000000"/>
          <w:sz w:val="28"/>
        </w:rPr>
        <w:t>
      Кедейлікті есепке алу коэффициенті қала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75"/>
    <w:bookmarkStart w:name="z81" w:id="76"/>
    <w:p>
      <w:pPr>
        <w:spacing w:after="0"/>
        <w:ind w:left="0"/>
        <w:jc w:val="both"/>
      </w:pPr>
      <w:r>
        <w:rPr>
          <w:rFonts w:ascii="Times New Roman"/>
          <w:b w:val="false"/>
          <w:i w:val="false"/>
          <w:color w:val="000000"/>
          <w:sz w:val="28"/>
        </w:rPr>
        <w:t>
      8) жылыту маусымының ұзақтығын есепке алу коэффициенті:</w:t>
      </w:r>
    </w:p>
    <w:bookmarkEnd w:id="76"/>
    <w:bookmarkStart w:name="z8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мұнда:</w:t>
      </w:r>
    </w:p>
    <w:bookmarkEnd w:id="78"/>
    <w:bookmarkStart w:name="z84"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i- ауылдық округтегі жылыту маусымының кезеңі;</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Жаңақала ауданы бойынша жылыту маусымының орташа кезеңі;</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ауылдық округ бюджеттердің ағымдағы шығындарының жалпы көлеміндегі жылытуға жұмсалатын шығындардың үлесі.</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Жылыту маусымының ұзақтығын есептеу коэффициенті қала өңірлері бюджеттерінің жылытуға жұмсайтын шығындарының Жаңақала ауданындағы жылыту маусымының ұзақтығына байланысын ескереді.</w:t>
      </w:r>
    </w:p>
    <w:bookmarkEnd w:id="82"/>
    <w:bookmarkStart w:name="z88" w:id="83"/>
    <w:p>
      <w:pPr>
        <w:spacing w:after="0"/>
        <w:ind w:left="0"/>
        <w:jc w:val="both"/>
      </w:pPr>
      <w:r>
        <w:rPr>
          <w:rFonts w:ascii="Times New Roman"/>
          <w:b w:val="false"/>
          <w:i w:val="false"/>
          <w:color w:val="000000"/>
          <w:sz w:val="28"/>
        </w:rPr>
        <w:t>
      10. Келесі екі жылдардағы ауылдық округ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ауылдық округ бюджеттерінің ағымдағы шығындарының болжамды көлемі қабылданады.</w:t>
      </w:r>
    </w:p>
    <w:bookmarkEnd w:id="83"/>
    <w:bookmarkStart w:name="z89" w:id="84"/>
    <w:p>
      <w:pPr>
        <w:spacing w:after="0"/>
        <w:ind w:left="0"/>
        <w:jc w:val="left"/>
      </w:pPr>
      <w:r>
        <w:rPr>
          <w:rFonts w:ascii="Times New Roman"/>
          <w:b/>
          <w:i w:val="false"/>
          <w:color w:val="000000"/>
        </w:rPr>
        <w:t xml:space="preserve"> 5-тарау. Ауылдық округтер бюджеттерінің күрделі сипаттағы шығындарының болжамды көлемін есептеу</w:t>
      </w:r>
    </w:p>
    <w:bookmarkEnd w:id="84"/>
    <w:bookmarkStart w:name="z90" w:id="85"/>
    <w:p>
      <w:pPr>
        <w:spacing w:after="0"/>
        <w:ind w:left="0"/>
        <w:jc w:val="both"/>
      </w:pPr>
      <w:r>
        <w:rPr>
          <w:rFonts w:ascii="Times New Roman"/>
          <w:b w:val="false"/>
          <w:i w:val="false"/>
          <w:color w:val="000000"/>
          <w:sz w:val="28"/>
        </w:rPr>
        <w:t>
      11. Күрделі сипаттағы шығындарды қаржыландыру үшін көзделетін қаражаттың жалпы болжамды көлемі ауылдық округтің ағымдағы шығындарын қаржыландырудың жалпы көлеміне пайыздық қатынасына сәйкес жылдар бойынша бөле отырып айқындалады.</w:t>
      </w:r>
    </w:p>
    <w:bookmarkEnd w:id="85"/>
    <w:bookmarkStart w:name="z91" w:id="86"/>
    <w:p>
      <w:pPr>
        <w:spacing w:after="0"/>
        <w:ind w:left="0"/>
        <w:jc w:val="both"/>
      </w:pPr>
      <w:r>
        <w:rPr>
          <w:rFonts w:ascii="Times New Roman"/>
          <w:b w:val="false"/>
          <w:i w:val="false"/>
          <w:color w:val="000000"/>
          <w:sz w:val="28"/>
        </w:rPr>
        <w:t>
      Әрбір ауылдық округ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86"/>
    <w:bookmarkStart w:name="z92" w:id="87"/>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k* ЕШ</w:t>
      </w:r>
      <w:r>
        <w:rPr>
          <w:rFonts w:ascii="Times New Roman"/>
          <w:b w:val="false"/>
          <w:i w:val="false"/>
          <w:color w:val="000000"/>
          <w:vertAlign w:val="subscript"/>
        </w:rPr>
        <w:t>і</w:t>
      </w:r>
      <w:r>
        <w:rPr>
          <w:rFonts w:ascii="Times New Roman"/>
          <w:b w:val="false"/>
          <w:i w:val="false"/>
          <w:color w:val="000000"/>
          <w:sz w:val="28"/>
        </w:rPr>
        <w:t>,</w:t>
      </w:r>
    </w:p>
    <w:bookmarkEnd w:id="87"/>
    <w:bookmarkStart w:name="z93" w:id="88"/>
    <w:p>
      <w:pPr>
        <w:spacing w:after="0"/>
        <w:ind w:left="0"/>
        <w:jc w:val="both"/>
      </w:pPr>
      <w:r>
        <w:rPr>
          <w:rFonts w:ascii="Times New Roman"/>
          <w:b w:val="false"/>
          <w:i w:val="false"/>
          <w:color w:val="000000"/>
          <w:sz w:val="28"/>
        </w:rPr>
        <w:t>
      мұнда:</w:t>
      </w:r>
    </w:p>
    <w:bookmarkEnd w:id="88"/>
    <w:bookmarkStart w:name="z94" w:id="89"/>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 ауылдық округтің күрделі сипаттағы есептік шығындары;</w:t>
      </w:r>
    </w:p>
    <w:bookmarkEnd w:id="89"/>
    <w:bookmarkStart w:name="z95" w:id="90"/>
    <w:p>
      <w:pPr>
        <w:spacing w:after="0"/>
        <w:ind w:left="0"/>
        <w:jc w:val="both"/>
      </w:pP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 ауылдық округтің ағымдағы есептік шығындары;</w:t>
      </w:r>
    </w:p>
    <w:bookmarkEnd w:id="90"/>
    <w:bookmarkStart w:name="z96" w:id="91"/>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91"/>
    <w:bookmarkStart w:name="z97" w:id="92"/>
    <w:p>
      <w:pPr>
        <w:spacing w:after="0"/>
        <w:ind w:left="0"/>
        <w:jc w:val="both"/>
      </w:pPr>
      <w:r>
        <w:rPr>
          <w:rFonts w:ascii="Times New Roman"/>
          <w:b w:val="false"/>
          <w:i w:val="false"/>
          <w:color w:val="000000"/>
          <w:sz w:val="28"/>
        </w:rPr>
        <w:t>
      Жаңақала ауданының бюджеті мен ауылдық округтер бюджеттері арасындағы жалпы сипаттағы трансферттердің көлемін айқындау үшін k коэффициентінің шамасы қалалық бюджет комиссиясының шешімімен белгіленеді.</w:t>
      </w:r>
    </w:p>
    <w:bookmarkEnd w:id="92"/>
    <w:bookmarkStart w:name="z98" w:id="93"/>
    <w:p>
      <w:pPr>
        <w:spacing w:after="0"/>
        <w:ind w:left="0"/>
        <w:jc w:val="left"/>
      </w:pPr>
      <w:r>
        <w:rPr>
          <w:rFonts w:ascii="Times New Roman"/>
          <w:b/>
          <w:i w:val="false"/>
          <w:color w:val="000000"/>
        </w:rPr>
        <w:t xml:space="preserve"> 6-тарау. Ауылдық округ бюджеттерінің бюджеттік даму бағдарламалары бойынша шығындардың болжамды көлемін есептеу</w:t>
      </w:r>
    </w:p>
    <w:bookmarkEnd w:id="93"/>
    <w:bookmarkStart w:name="z99" w:id="94"/>
    <w:p>
      <w:pPr>
        <w:spacing w:after="0"/>
        <w:ind w:left="0"/>
        <w:jc w:val="both"/>
      </w:pPr>
      <w:r>
        <w:rPr>
          <w:rFonts w:ascii="Times New Roman"/>
          <w:b w:val="false"/>
          <w:i w:val="false"/>
          <w:color w:val="000000"/>
          <w:sz w:val="28"/>
        </w:rPr>
        <w:t>
      12. Бюджеттік даму бағдарламалары бойынша шығындарды қаржыландыру үшін көзделетін қаражаттың болжамды көлемі ауылдық округтің ағымдағы шығындарының болжамды көлеміне және кірістерінің болжамды көлеміне пайыздық қатынаста жылдар бөлінісінде айқындалады.</w:t>
      </w:r>
    </w:p>
    <w:bookmarkEnd w:id="94"/>
    <w:bookmarkStart w:name="z100" w:id="95"/>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ауылдық округ бойынша жеке мына формула бойынша жүргізіледі:</w:t>
      </w:r>
    </w:p>
    <w:bookmarkEnd w:id="95"/>
    <w:bookmarkStart w:name="z101" w:id="96"/>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і</w:t>
      </w:r>
      <w:r>
        <w:rPr>
          <w:rFonts w:ascii="Times New Roman"/>
          <w:b w:val="false"/>
          <w:i w:val="false"/>
          <w:color w:val="000000"/>
          <w:sz w:val="28"/>
        </w:rPr>
        <w:t xml:space="preserve"> = (r</w:t>
      </w:r>
      <w:r>
        <w:rPr>
          <w:rFonts w:ascii="Times New Roman"/>
          <w:b w:val="false"/>
          <w:i w:val="false"/>
          <w:color w:val="000000"/>
          <w:vertAlign w:val="subscript"/>
        </w:rPr>
        <w:t>1</w:t>
      </w:r>
      <w:r>
        <w:rPr>
          <w:rFonts w:ascii="Times New Roman"/>
          <w:b w:val="false"/>
          <w:i w:val="false"/>
          <w:color w:val="000000"/>
          <w:sz w:val="28"/>
        </w:rPr>
        <w:t>*ЕШі) + (r</w:t>
      </w:r>
      <w:r>
        <w:rPr>
          <w:rFonts w:ascii="Times New Roman"/>
          <w:b w:val="false"/>
          <w:i w:val="false"/>
          <w:color w:val="000000"/>
          <w:vertAlign w:val="subscript"/>
        </w:rPr>
        <w:t>2</w:t>
      </w:r>
      <w:r>
        <w:rPr>
          <w:rFonts w:ascii="Times New Roman"/>
          <w:b w:val="false"/>
          <w:i w:val="false"/>
          <w:color w:val="000000"/>
          <w:sz w:val="28"/>
        </w:rPr>
        <w:t>*КБКі) + (( r</w:t>
      </w:r>
      <w:r>
        <w:rPr>
          <w:rFonts w:ascii="Times New Roman"/>
          <w:b w:val="false"/>
          <w:i w:val="false"/>
          <w:color w:val="000000"/>
          <w:vertAlign w:val="subscript"/>
        </w:rPr>
        <w:t>1</w:t>
      </w:r>
      <w:r>
        <w:rPr>
          <w:rFonts w:ascii="Times New Roman"/>
          <w:b w:val="false"/>
          <w:i w:val="false"/>
          <w:color w:val="000000"/>
          <w:sz w:val="28"/>
        </w:rPr>
        <w:t xml:space="preserve"> * ЕШі) + ( r</w:t>
      </w:r>
      <w:r>
        <w:rPr>
          <w:rFonts w:ascii="Times New Roman"/>
          <w:b w:val="false"/>
          <w:i w:val="false"/>
          <w:color w:val="000000"/>
          <w:vertAlign w:val="subscript"/>
        </w:rPr>
        <w:t>2</w:t>
      </w:r>
      <w:r>
        <w:rPr>
          <w:rFonts w:ascii="Times New Roman"/>
          <w:b w:val="false"/>
          <w:i w:val="false"/>
          <w:color w:val="000000"/>
          <w:sz w:val="28"/>
        </w:rPr>
        <w:t>* КБК</w:t>
      </w:r>
      <w:r>
        <w:rPr>
          <w:rFonts w:ascii="Times New Roman"/>
          <w:b w:val="false"/>
          <w:i w:val="false"/>
          <w:color w:val="000000"/>
          <w:vertAlign w:val="subscript"/>
        </w:rPr>
        <w:t>і</w:t>
      </w:r>
      <w:r>
        <w:rPr>
          <w:rFonts w:ascii="Times New Roman"/>
          <w:b w:val="false"/>
          <w:i w:val="false"/>
          <w:color w:val="000000"/>
          <w:sz w:val="28"/>
        </w:rPr>
        <w:t>))*K,</w:t>
      </w:r>
    </w:p>
    <w:bookmarkEnd w:id="96"/>
    <w:bookmarkStart w:name="z102" w:id="97"/>
    <w:p>
      <w:pPr>
        <w:spacing w:after="0"/>
        <w:ind w:left="0"/>
        <w:jc w:val="both"/>
      </w:pPr>
      <w:r>
        <w:rPr>
          <w:rFonts w:ascii="Times New Roman"/>
          <w:b w:val="false"/>
          <w:i w:val="false"/>
          <w:color w:val="000000"/>
          <w:sz w:val="28"/>
        </w:rPr>
        <w:t>
      мұнда:</w:t>
      </w:r>
    </w:p>
    <w:bookmarkEnd w:id="97"/>
    <w:bookmarkStart w:name="z103" w:id="98"/>
    <w:p>
      <w:pPr>
        <w:spacing w:after="0"/>
        <w:ind w:left="0"/>
        <w:jc w:val="both"/>
      </w:pPr>
      <w:r>
        <w:rPr>
          <w:rFonts w:ascii="Times New Roman"/>
          <w:b w:val="false"/>
          <w:i w:val="false"/>
          <w:color w:val="000000"/>
          <w:sz w:val="28"/>
        </w:rPr>
        <w:t>
      БДБШ</w:t>
      </w:r>
      <w:r>
        <w:rPr>
          <w:rFonts w:ascii="Times New Roman"/>
          <w:b w:val="false"/>
          <w:i w:val="false"/>
          <w:color w:val="000000"/>
          <w:vertAlign w:val="superscript"/>
        </w:rPr>
        <w:t>і</w:t>
      </w:r>
      <w:r>
        <w:rPr>
          <w:rFonts w:ascii="Times New Roman"/>
          <w:b w:val="false"/>
          <w:i w:val="false"/>
          <w:color w:val="000000"/>
          <w:sz w:val="28"/>
        </w:rPr>
        <w:t xml:space="preserve"> – i ауылдық округтің бюджеттік даму бағдарламалары бойынша есептік шығындары;</w:t>
      </w:r>
    </w:p>
    <w:bookmarkEnd w:id="98"/>
    <w:bookmarkStart w:name="z104" w:id="99"/>
    <w:p>
      <w:pPr>
        <w:spacing w:after="0"/>
        <w:ind w:left="0"/>
        <w:jc w:val="both"/>
      </w:pPr>
      <w:r>
        <w:rPr>
          <w:rFonts w:ascii="Times New Roman"/>
          <w:b w:val="false"/>
          <w:i w:val="false"/>
          <w:color w:val="000000"/>
          <w:sz w:val="28"/>
        </w:rPr>
        <w:t>
      ЕШі – i ауылдық округтің ағымдағы есептік шығындары;</w:t>
      </w:r>
    </w:p>
    <w:bookmarkEnd w:id="99"/>
    <w:bookmarkStart w:name="z105" w:id="100"/>
    <w:p>
      <w:pPr>
        <w:spacing w:after="0"/>
        <w:ind w:left="0"/>
        <w:jc w:val="both"/>
      </w:pPr>
      <w:r>
        <w:rPr>
          <w:rFonts w:ascii="Times New Roman"/>
          <w:b w:val="false"/>
          <w:i w:val="false"/>
          <w:color w:val="000000"/>
          <w:sz w:val="28"/>
        </w:rPr>
        <w:t>
      КБКі – і ауылдық округтің кірістерінің болжамды көлемі;</w:t>
      </w:r>
    </w:p>
    <w:bookmarkEnd w:id="100"/>
    <w:bookmarkStart w:name="z106" w:id="101"/>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бюджеттік даму бағдарламалары бойынша шығындардың ағымдағы шығындардың жалпы көлеміне пайыздық қатынасының шамасы;</w:t>
      </w:r>
    </w:p>
    <w:bookmarkEnd w:id="101"/>
    <w:bookmarkStart w:name="z107" w:id="102"/>
    <w:p>
      <w:pPr>
        <w:spacing w:after="0"/>
        <w:ind w:left="0"/>
        <w:jc w:val="both"/>
      </w:pP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xml:space="preserve"> – бюджеттік даму бағдарламалары бойынша шығындардың ауылдық округ бюджеттердің кірістерінің болжамды көлеміне пайыздық қатынасының шамасы.</w:t>
      </w:r>
    </w:p>
    <w:bookmarkEnd w:id="102"/>
    <w:bookmarkStart w:name="z108" w:id="103"/>
    <w:p>
      <w:pPr>
        <w:spacing w:after="0"/>
        <w:ind w:left="0"/>
        <w:jc w:val="both"/>
      </w:pPr>
      <w:r>
        <w:rPr>
          <w:rFonts w:ascii="Times New Roman"/>
          <w:b w:val="false"/>
          <w:i w:val="false"/>
          <w:color w:val="000000"/>
          <w:sz w:val="28"/>
        </w:rPr>
        <w:t>
      13. r</w:t>
      </w:r>
      <w:r>
        <w:rPr>
          <w:rFonts w:ascii="Times New Roman"/>
          <w:b w:val="false"/>
          <w:i w:val="false"/>
          <w:color w:val="000000"/>
          <w:vertAlign w:val="subscript"/>
        </w:rPr>
        <w:t>1</w:t>
      </w:r>
      <w:r>
        <w:rPr>
          <w:rFonts w:ascii="Times New Roman"/>
          <w:b w:val="false"/>
          <w:i w:val="false"/>
          <w:color w:val="000000"/>
          <w:sz w:val="28"/>
        </w:rPr>
        <w:t xml:space="preserve"> және r</w:t>
      </w:r>
      <w:r>
        <w:rPr>
          <w:rFonts w:ascii="Times New Roman"/>
          <w:b w:val="false"/>
          <w:i w:val="false"/>
          <w:color w:val="000000"/>
          <w:vertAlign w:val="subscript"/>
        </w:rPr>
        <w:t>2</w:t>
      </w:r>
      <w:r>
        <w:rPr>
          <w:rFonts w:ascii="Times New Roman"/>
          <w:b w:val="false"/>
          <w:i w:val="false"/>
          <w:color w:val="000000"/>
          <w:sz w:val="28"/>
        </w:rPr>
        <w:t xml:space="preserve"> коэффициентерінің шамасы Жаңақала ауданының бюджеті мен ауылдық округтер бюджеттері арасындағы жалпы сипаттағы трансферттердің көлемін айқындау үшін қалалық бюджет комиссиясының шешімімен белгіленеді.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Жаңақала ауданының ауылдық </w:t>
            </w:r>
            <w:r>
              <w:br/>
            </w:r>
            <w:r>
              <w:rPr>
                <w:rFonts w:ascii="Times New Roman"/>
                <w:b w:val="false"/>
                <w:i w:val="false"/>
                <w:color w:val="000000"/>
                <w:sz w:val="20"/>
              </w:rPr>
              <w:t xml:space="preserve">округтері бюджеттерінің </w:t>
            </w:r>
            <w:r>
              <w:br/>
            </w:r>
            <w:r>
              <w:rPr>
                <w:rFonts w:ascii="Times New Roman"/>
                <w:b w:val="false"/>
                <w:i w:val="false"/>
                <w:color w:val="000000"/>
                <w:sz w:val="20"/>
              </w:rPr>
              <w:t xml:space="preserve">кірістері мен шығындарының </w:t>
            </w:r>
            <w:r>
              <w:br/>
            </w:r>
            <w:r>
              <w:rPr>
                <w:rFonts w:ascii="Times New Roman"/>
                <w:b w:val="false"/>
                <w:i w:val="false"/>
                <w:color w:val="000000"/>
                <w:sz w:val="20"/>
              </w:rPr>
              <w:t xml:space="preserve">болжамды көлемдерін есептеу </w:t>
            </w:r>
            <w:r>
              <w:br/>
            </w:r>
            <w:r>
              <w:rPr>
                <w:rFonts w:ascii="Times New Roman"/>
                <w:b w:val="false"/>
                <w:i w:val="false"/>
                <w:color w:val="000000"/>
                <w:sz w:val="20"/>
              </w:rPr>
              <w:t>тәртібіне қосымша</w:t>
            </w:r>
          </w:p>
        </w:tc>
      </w:tr>
    </w:tbl>
    <w:bookmarkStart w:name="z110" w:id="10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w:t>
      </w:r>
      <w:r>
        <w:br/>
      </w:r>
      <w:r>
        <w:rPr>
          <w:rFonts w:ascii="Times New Roman"/>
          <w:b/>
          <w:i w:val="false"/>
          <w:color w:val="000000"/>
        </w:rPr>
        <w:t>олардың көрсеткіштері мен коэффициенттерінің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3713"/>
        <w:gridCol w:w="6228"/>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5.Денсаулық сақтау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дисперсиялығы;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тығыздық;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урбандалу;ауқым; ауылдық жерлердегі жұмыс үшін үстемеақыны есепке алу; жылыту маусымының ұзақтығын есепке алу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жолдарды күтіп 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