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843e" w14:textId="67e8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2018 жылғы 8 маусымдағы №27-1 "Сырым ауданының ауылдық округтерінің жергілікті қоғамдастық жиналысының регламентін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2021 жылғы 5 қарашадағы № 10-6 шешімі. Күші жойылды - Батыс Қазақстан облысы Сырым аудандық мәслихатының 2024 жылғы 28 мамырдағы № 20-24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28.05.2024 </w:t>
      </w:r>
      <w:r>
        <w:rPr>
          <w:rFonts w:ascii="Times New Roman"/>
          <w:b w:val="false"/>
          <w:i w:val="false"/>
          <w:color w:val="ff0000"/>
          <w:sz w:val="28"/>
        </w:rPr>
        <w:t>№ 20-24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Сырым аудандық мәслихаты ШЕШТІ:</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"Сырым ауданының ауылдық округтерінің жергілікті қоғамдастық жиналысының регламентін бекіту туралы" 2018 жылғы 8 маусымдағы №27-1 (нормативтік құқықтық актілердің мемлекеттік тіркеу тізілімінде №5245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39-3-бабының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бұйрығына сәйкес аудандық мәслихат ШЕШТІ:";</w:t>
      </w:r>
    </w:p>
    <w:bookmarkEnd w:id="3"/>
    <w:bookmarkStart w:name="z7"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алынып тасталсын;</w:t>
      </w:r>
    </w:p>
    <w:bookmarkEnd w:id="4"/>
    <w:bookmarkStart w:name="z8" w:id="5"/>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5"/>
    <w:bookmarkStart w:name="z9" w:id="6"/>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6"/>
    <w:bookmarkStart w:name="z10" w:id="7"/>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
    <w:bookmarkStart w:name="z11"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(бұдан әрі-ауылдық) округ халқының жалпы санына байланысты айқындалады:</w:t>
      </w:r>
    </w:p>
    <w:bookmarkEnd w:id="8"/>
    <w:bookmarkStart w:name="z12" w:id="9"/>
    <w:p>
      <w:pPr>
        <w:spacing w:after="0"/>
        <w:ind w:left="0"/>
        <w:jc w:val="both"/>
      </w:pPr>
      <w:r>
        <w:rPr>
          <w:rFonts w:ascii="Times New Roman"/>
          <w:b w:val="false"/>
          <w:i w:val="false"/>
          <w:color w:val="000000"/>
          <w:sz w:val="28"/>
        </w:rPr>
        <w:t>
      10 мың халыққа дейін – жиналыстың 5-10 мүшесі;</w:t>
      </w:r>
    </w:p>
    <w:bookmarkEnd w:id="9"/>
    <w:bookmarkStart w:name="z13" w:id="1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4" w:id="1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2"/>
    <w:bookmarkStart w:name="z17"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
    <w:bookmarkStart w:name="z18" w:id="14"/>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4"/>
    <w:bookmarkStart w:name="z19" w:id="1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5"/>
    <w:bookmarkStart w:name="z20" w:id="16"/>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6"/>
    <w:bookmarkStart w:name="z21" w:id="17"/>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7"/>
    <w:bookmarkStart w:name="z22" w:id="1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8"/>
    <w:bookmarkStart w:name="z23" w:id="19"/>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9"/>
    <w:bookmarkStart w:name="z24" w:id="2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0"/>
    <w:bookmarkStart w:name="z25" w:id="21"/>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1"/>
    <w:bookmarkStart w:name="z26" w:id="2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2"/>
    <w:bookmarkStart w:name="z27" w:id="2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3"/>
    <w:bookmarkStart w:name="z28"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29" w:id="2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5"/>
    <w:bookmarkStart w:name="z30" w:id="26"/>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6"/>
    <w:bookmarkStart w:name="z31"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7"/>
    <w:bookmarkStart w:name="z32" w:id="28"/>
    <w:p>
      <w:pPr>
        <w:spacing w:after="0"/>
        <w:ind w:left="0"/>
        <w:jc w:val="both"/>
      </w:pPr>
      <w:r>
        <w:rPr>
          <w:rFonts w:ascii="Times New Roman"/>
          <w:b w:val="false"/>
          <w:i w:val="false"/>
          <w:color w:val="000000"/>
          <w:sz w:val="28"/>
        </w:rPr>
        <w:t xml:space="preserve">
      Әкім үш жұмыс күні ішінде жазбаша өтінішті қарайды және шақырылымның орны мен уақытын көрсете отырып, жиналысты шақыру туралы шешім қабылдайды.";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34" w:id="29"/>
    <w:p>
      <w:pPr>
        <w:spacing w:after="0"/>
        <w:ind w:left="0"/>
        <w:jc w:val="both"/>
      </w:pPr>
      <w:r>
        <w:rPr>
          <w:rFonts w:ascii="Times New Roman"/>
          <w:b w:val="false"/>
          <w:i w:val="false"/>
          <w:color w:val="000000"/>
          <w:sz w:val="28"/>
        </w:rPr>
        <w:t>
      "6. Заңның 39-3-бабы 3-тармағының 4-3) тармақшасында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29"/>
    <w:bookmarkStart w:name="z35"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7" w:id="31"/>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1"/>
    <w:bookmarkStart w:name="z38" w:id="3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0" w:id="3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3"/>
    <w:bookmarkStart w:name="z41" w:id="3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4"/>
    <w:bookmarkStart w:name="z42" w:id="35"/>
    <w:p>
      <w:pPr>
        <w:spacing w:after="0"/>
        <w:ind w:left="0"/>
        <w:jc w:val="both"/>
      </w:pPr>
      <w:r>
        <w:rPr>
          <w:rFonts w:ascii="Times New Roman"/>
          <w:b w:val="false"/>
          <w:i w:val="false"/>
          <w:color w:val="000000"/>
          <w:sz w:val="28"/>
        </w:rPr>
        <w:t>
      Жиналыстың шешімі хаттамамен ресімделеді, онда:</w:t>
      </w:r>
    </w:p>
    <w:bookmarkEnd w:id="35"/>
    <w:bookmarkStart w:name="z43" w:id="36"/>
    <w:p>
      <w:pPr>
        <w:spacing w:after="0"/>
        <w:ind w:left="0"/>
        <w:jc w:val="both"/>
      </w:pPr>
      <w:r>
        <w:rPr>
          <w:rFonts w:ascii="Times New Roman"/>
          <w:b w:val="false"/>
          <w:i w:val="false"/>
          <w:color w:val="000000"/>
          <w:sz w:val="28"/>
        </w:rPr>
        <w:t>
      1) жиналыстың өткізілетін күні мен орны;</w:t>
      </w:r>
    </w:p>
    <w:bookmarkEnd w:id="36"/>
    <w:bookmarkStart w:name="z44" w:id="37"/>
    <w:p>
      <w:pPr>
        <w:spacing w:after="0"/>
        <w:ind w:left="0"/>
        <w:jc w:val="both"/>
      </w:pPr>
      <w:r>
        <w:rPr>
          <w:rFonts w:ascii="Times New Roman"/>
          <w:b w:val="false"/>
          <w:i w:val="false"/>
          <w:color w:val="000000"/>
          <w:sz w:val="28"/>
        </w:rPr>
        <w:t>
      2) жиналыс мүшелерінің саны және тізімі;</w:t>
      </w:r>
    </w:p>
    <w:bookmarkEnd w:id="37"/>
    <w:bookmarkStart w:name="z45" w:id="3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8"/>
    <w:bookmarkStart w:name="z46" w:id="3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9"/>
    <w:bookmarkStart w:name="z47" w:id="4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0"/>
    <w:bookmarkStart w:name="z48" w:id="41"/>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41"/>
    <w:bookmarkStart w:name="z49" w:id="42"/>
    <w:p>
      <w:pPr>
        <w:spacing w:after="0"/>
        <w:ind w:left="0"/>
        <w:jc w:val="both"/>
      </w:pPr>
      <w:r>
        <w:rPr>
          <w:rFonts w:ascii="Times New Roman"/>
          <w:b w:val="false"/>
          <w:i w:val="false"/>
          <w:color w:val="000000"/>
          <w:sz w:val="28"/>
        </w:rPr>
        <w:t xml:space="preserve">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1" w:id="43"/>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3" w:id="44"/>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44"/>
    <w:bookmarkStart w:name="z54" w:id="4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5"/>
    <w:bookmarkStart w:name="z55" w:id="46"/>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6"/>
    <w:bookmarkStart w:name="z56" w:id="47"/>
    <w:p>
      <w:pPr>
        <w:spacing w:after="0"/>
        <w:ind w:left="0"/>
        <w:jc w:val="both"/>
      </w:pPr>
      <w:r>
        <w:rPr>
          <w:rFonts w:ascii="Times New Roman"/>
          <w:b w:val="false"/>
          <w:i w:val="false"/>
          <w:color w:val="000000"/>
          <w:sz w:val="28"/>
        </w:rPr>
        <w:t>
      Бес жұмыс күні ішінде Заңның 11-бабында көзделген тәртіппен аудан мәслихатының таяудағы отырысында алдын ала талқылаудан және оның шешімінен кейін жоғары тұрған әкім шешім қабылдайды.".</w:t>
      </w:r>
    </w:p>
    <w:bookmarkEnd w:id="47"/>
    <w:bookmarkStart w:name="z57" w:id="4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