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7dc" w14:textId="2a7b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Мереке ауылдық округінің бюджеті туралы" 2020 жылғы 25 желтоқсандағы № 56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0 жылғы 25 желтоқсандағы №56-7 "2021-2023 жылдарға арналған Тасқала ауданы Мереке ауылдық округінің бюджеті туралы" (Нормативтік құқықтық актілерді мемлекеттік тіркеу тізілімінде №66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Мере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407 мың теңг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мың теңге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81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77 мың тең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 мың теңге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пен толықтырылсы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6 412 мың теңге, оның ішінд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6 412 мың теңге.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) тармақпен толықтырылсын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. Аудандық бюджеттен нысаналы ағымдағы трансферттер – 1 324 мың теңге, оның ішінде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890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лерді жөндеу – 4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ке ауылдық округінің бюджеті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