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9294" w14:textId="9fd9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№64-8 "2021-2023 жылдарға арналған Шыңғырлау ауданының Ардақ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13 тамыздағы № 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Ардақ ауылдық округінің бюджеті туралы" 2020 жылғы 24 желтоқсандағы №64-8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33 517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534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Ауылдық бюджетте 2021 жылға арналған аудандық бюджеттен берілетін нысаналы трансферттердің жалпы сомасы 3 553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қызметін қамтамасыз ету жөніндегі қызметтерге – 3 553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 Ауылдық бюджетте 2021 жылға арналған облыстық бюджеттен берілетін нысаналы трансферттердің жалпы сомасы 4 650 мың теңге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 жылға арналған факторлық-баллдық шкалаға негізделген мемлекеттік қызметкерлер еңбек ақы төлеудің жаңа жүйесіне арналған шығыстарға – 4 650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№64-8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Ардақ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34 378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34 912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