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8abe" w14:textId="fa48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Шыңғырлау ауданы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30 желтоқсандағы № 16-7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34 804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150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Қарағаш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3.2022 жылға арналған Қарағаш ауылдық округі бюджетіне республикалық бюджеттен берілетін нысаналы трансферттердің жалпы сомасы 1 008 мың теңге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Қарағаш ауылдық округінде Қазақстан Республикасының Ұлттық Қорынан кепілдендірілген берілген трансферт есебінен қарастырылған жалпы сомасы 1 004 мың теңге ағымдағы нысаналы трансферттер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1 004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Қарағаш ауылдық округі бюджетіне облыстық бюджеттен берілетін нысаналы трансферттердің жалпы сомасы 6 054 мың теңге ескерілсін: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6 054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Шыңғырлау аудандық мәслихатының 26.07.2022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Ауылдық бюджетте 2022 жылға арналған аудандық бюджеттен берілетін нысаналы трансферттердің жалпы сомасы 250 мың теңге ескерілсін: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250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 33-9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Қарағаш ауылдық округі бюджетіне аудандық бюджеттен берілетін субвенция түсімінің жалпы сомасы 26 488 мың теңге көлемінде белгіленсін.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 33-9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