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203e" w14:textId="35a2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мекемесінің атауын өзгерту туралы</w:t>
      </w:r>
    </w:p>
    <w:p>
      <w:pPr>
        <w:spacing w:after="0"/>
        <w:ind w:left="0"/>
        <w:jc w:val="both"/>
      </w:pPr>
      <w:r>
        <w:rPr>
          <w:rFonts w:ascii="Times New Roman"/>
          <w:b w:val="false"/>
          <w:i w:val="false"/>
          <w:color w:val="000000"/>
          <w:sz w:val="28"/>
        </w:rPr>
        <w:t>Ақмола облысы Қосшы қаласы әкімдігінің 2022 жылғы 27 желтоқсандағы № 02-266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Ақмола облысы әкімдігінің 2022 жылғы 14 қыркүйектегі № А-9/436 және Ақмола облысы мәслихатының 2022 жылғы 14 қыркүйектегі № 7С-20-5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(Қазақстан Республикасының Әділет министрлігінде 2022 жылғы 21 қыркүйекте № 29718 болып тіркелді) сәйкес Қосшы қаласының әкімдігі ҚАУЛЫ ЕТЕДІ:</w:t>
      </w:r>
    </w:p>
    <w:bookmarkEnd w:id="0"/>
    <w:bookmarkStart w:name="z2" w:id="1"/>
    <w:p>
      <w:pPr>
        <w:spacing w:after="0"/>
        <w:ind w:left="0"/>
        <w:jc w:val="both"/>
      </w:pPr>
      <w:r>
        <w:rPr>
          <w:rFonts w:ascii="Times New Roman"/>
          <w:b w:val="false"/>
          <w:i w:val="false"/>
          <w:color w:val="000000"/>
          <w:sz w:val="28"/>
        </w:rPr>
        <w:t>
      1. "Целиноград ауданы Тайтөбе ауылы әкімінің аппараты" мемлекеттік мекемесінің атауы "Қосшы қаласы Тайтөбе ауылы әкімінің аппараты" мемлекеттік мекемесіне өзгертілсін.</w:t>
      </w:r>
    </w:p>
    <w:bookmarkEnd w:id="1"/>
    <w:bookmarkStart w:name="z3" w:id="2"/>
    <w:p>
      <w:pPr>
        <w:spacing w:after="0"/>
        <w:ind w:left="0"/>
        <w:jc w:val="both"/>
      </w:pPr>
      <w:r>
        <w:rPr>
          <w:rFonts w:ascii="Times New Roman"/>
          <w:b w:val="false"/>
          <w:i w:val="false"/>
          <w:color w:val="000000"/>
          <w:sz w:val="28"/>
        </w:rPr>
        <w:t xml:space="preserve">
      2. "Қосшы қаласы Тайтөбе ауылы әкімінің аппараты" мемлекеттік мекемесінің Ережесі осы қаулының </w:t>
      </w:r>
      <w:r>
        <w:rPr>
          <w:rFonts w:ascii="Times New Roman"/>
          <w:b w:val="false"/>
          <w:i w:val="false"/>
          <w:color w:val="000000"/>
          <w:sz w:val="28"/>
        </w:rPr>
        <w:t>приложению</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Тайтобе ауылының әкімі П. Досмағанбетов мемлекеттік мекемені әділет органдарында мемлекеттік қайта тіркеуді жүзеге асырсын.</w:t>
      </w:r>
    </w:p>
    <w:bookmarkEnd w:id="3"/>
    <w:bookmarkStart w:name="z5" w:id="4"/>
    <w:p>
      <w:pPr>
        <w:spacing w:after="0"/>
        <w:ind w:left="0"/>
        <w:jc w:val="both"/>
      </w:pPr>
      <w:r>
        <w:rPr>
          <w:rFonts w:ascii="Times New Roman"/>
          <w:b w:val="false"/>
          <w:i w:val="false"/>
          <w:color w:val="000000"/>
          <w:sz w:val="28"/>
        </w:rPr>
        <w:t>
      4. Осы қаулының орындалуын бақылау Қосшы қаласы әкімі аппартының басшысы А. Ахмеджановқа жүктелсін.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Г.Қасенов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әкімдігінің</w:t>
            </w:r>
            <w:r>
              <w:br/>
            </w:r>
            <w:r>
              <w:rPr>
                <w:rFonts w:ascii="Times New Roman"/>
                <w:b w:val="false"/>
                <w:i w:val="false"/>
                <w:color w:val="000000"/>
                <w:sz w:val="20"/>
              </w:rPr>
              <w:t>2022 жылғы "27"</w:t>
            </w:r>
            <w:r>
              <w:br/>
            </w:r>
            <w:r>
              <w:rPr>
                <w:rFonts w:ascii="Times New Roman"/>
                <w:b w:val="false"/>
                <w:i w:val="false"/>
                <w:color w:val="000000"/>
                <w:sz w:val="20"/>
              </w:rPr>
              <w:t>желтоқсандағы</w:t>
            </w:r>
            <w:r>
              <w:br/>
            </w:r>
            <w:r>
              <w:rPr>
                <w:rFonts w:ascii="Times New Roman"/>
                <w:b w:val="false"/>
                <w:i w:val="false"/>
                <w:color w:val="000000"/>
                <w:sz w:val="20"/>
              </w:rPr>
              <w:t>№ 02-266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"Қосшы қаласы Тайтөбе ауылы әкімінің аппараты" мемлекеттік мекемесінің ЕРЕЖЕСІ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000000"/>
          <w:sz w:val="28"/>
        </w:rPr>
        <w:t>
      1. "Қосшы қаласы Тайтөбе ауылы әкімінің аппараты" мемлекеттік мекемесі (бұдан әрі – әкімнің аппараты) Тайтөбе ауылы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 ұйымдық-құқықтық нысанындағы заңды тұлға болып табылады, Қазақстан Республикасының Мемлекеттік Елтаңбасы бейнеленген мөрі және атауы қазақ тілінде жазылған мөртабандары, белгіленген үлгідегі бланкілері, Қзақстан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4. Әкімнің аппараты өз атынан азаматтық-құқықтық қатынастарды жасайды.</w:t>
      </w:r>
    </w:p>
    <w:p>
      <w:pPr>
        <w:spacing w:after="0"/>
        <w:ind w:left="0"/>
        <w:jc w:val="both"/>
      </w:pPr>
      <w:r>
        <w:rPr>
          <w:rFonts w:ascii="Times New Roman"/>
          <w:b w:val="false"/>
          <w:i w:val="false"/>
          <w:color w:val="000000"/>
          <w:sz w:val="28"/>
        </w:rPr>
        <w:t>
      5. Әкімнің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Қосшы қаласы әкімдігі бекітеді.</w:t>
      </w:r>
    </w:p>
    <w:p>
      <w:pPr>
        <w:spacing w:after="0"/>
        <w:ind w:left="0"/>
        <w:jc w:val="both"/>
      </w:pPr>
      <w:r>
        <w:rPr>
          <w:rFonts w:ascii="Times New Roman"/>
          <w:b w:val="false"/>
          <w:i w:val="false"/>
          <w:color w:val="000000"/>
          <w:sz w:val="28"/>
        </w:rPr>
        <w:t>
      7. Әкімнің аппаратының мемлекеттік тіліндегі толық атауы – "Қосшы қаласы Тайтөбе ауылы әкімінің аппараты" мемлекеттік мекемесі, орыс тіліндегі атауы – государственное учреждение "Аппарат акима села Тайтобе города Косшы".</w:t>
      </w:r>
    </w:p>
    <w:p>
      <w:pPr>
        <w:spacing w:after="0"/>
        <w:ind w:left="0"/>
        <w:jc w:val="both"/>
      </w:pPr>
      <w:r>
        <w:rPr>
          <w:rFonts w:ascii="Times New Roman"/>
          <w:b w:val="false"/>
          <w:i w:val="false"/>
          <w:color w:val="000000"/>
          <w:sz w:val="28"/>
        </w:rPr>
        <w:t>
      8. Әкім аппаратының орналасқан жері: Қазақстан Республикасы, 010078, Ақмола облысы, Қосшы қаласы, Тайтөбе ауылы, Шара Жиенқұлова көшесі 27 үй.</w:t>
      </w:r>
    </w:p>
    <w:p>
      <w:pPr>
        <w:spacing w:after="0"/>
        <w:ind w:left="0"/>
        <w:jc w:val="both"/>
      </w:pPr>
      <w:r>
        <w:rPr>
          <w:rFonts w:ascii="Times New Roman"/>
          <w:b w:val="false"/>
          <w:i w:val="false"/>
          <w:color w:val="000000"/>
          <w:sz w:val="28"/>
        </w:rPr>
        <w:t>
      9. Әкімнің аппараты өз құзыретінің мәселелері бойынша заңнамада белгіленген тәртіппен әкімнің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10. Әкімнің аппараты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11. Осы ереже әкім аппаратының құрылтай құжаты болып табылады.</w:t>
      </w:r>
    </w:p>
    <w:p>
      <w:pPr>
        <w:spacing w:after="0"/>
        <w:ind w:left="0"/>
        <w:jc w:val="both"/>
      </w:pPr>
      <w:r>
        <w:rPr>
          <w:rFonts w:ascii="Times New Roman"/>
          <w:b w:val="false"/>
          <w:i w:val="false"/>
          <w:color w:val="000000"/>
          <w:sz w:val="28"/>
        </w:rPr>
        <w:t>
      12. Әкімнің аппаратын Қосшы қаласы әкімдігі құрады, қысқартады және қайта ұйымдастырады.</w:t>
      </w:r>
    </w:p>
    <w:p>
      <w:pPr>
        <w:spacing w:after="0"/>
        <w:ind w:left="0"/>
        <w:jc w:val="both"/>
      </w:pPr>
      <w:r>
        <w:rPr>
          <w:rFonts w:ascii="Times New Roman"/>
          <w:b w:val="false"/>
          <w:i w:val="false"/>
          <w:color w:val="000000"/>
          <w:sz w:val="28"/>
        </w:rPr>
        <w:t>
      13. Әкім аппаратының қызметін қаржыландыру Қазақстан Республикасының заңнамасына сәйкес жергілікті бюджеттерден жүзеге асырылады.</w:t>
      </w:r>
    </w:p>
    <w:p>
      <w:pPr>
        <w:spacing w:after="0"/>
        <w:ind w:left="0"/>
        <w:jc w:val="both"/>
      </w:pPr>
      <w:r>
        <w:rPr>
          <w:rFonts w:ascii="Times New Roman"/>
          <w:b w:val="false"/>
          <w:i w:val="false"/>
          <w:color w:val="000000"/>
          <w:sz w:val="28"/>
        </w:rPr>
        <w:t>
      14.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Start w:name="z10" w:id="8"/>
    <w:p>
      <w:pPr>
        <w:spacing w:after="0"/>
        <w:ind w:left="0"/>
        <w:jc w:val="left"/>
      </w:pPr>
      <w:r>
        <w:rPr>
          <w:rFonts w:ascii="Times New Roman"/>
          <w:b/>
          <w:i w:val="false"/>
          <w:color w:val="000000"/>
        </w:rPr>
        <w:t xml:space="preserve"> 2-тарау. Әкім аппаратының мақсаттары мен өкілеттіктері</w:t>
      </w:r>
    </w:p>
    <w:bookmarkEnd w:id="8"/>
    <w:p>
      <w:pPr>
        <w:spacing w:after="0"/>
        <w:ind w:left="0"/>
        <w:jc w:val="both"/>
      </w:pPr>
      <w:r>
        <w:rPr>
          <w:rFonts w:ascii="Times New Roman"/>
          <w:b w:val="false"/>
          <w:i w:val="false"/>
          <w:color w:val="000000"/>
          <w:sz w:val="28"/>
        </w:rPr>
        <w:t>
      15. Мақсаттары:</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16. Өкілеттіктері:</w:t>
      </w:r>
    </w:p>
    <w:p>
      <w:pPr>
        <w:spacing w:after="0"/>
        <w:ind w:left="0"/>
        <w:jc w:val="both"/>
      </w:pPr>
      <w:r>
        <w:rPr>
          <w:rFonts w:ascii="Times New Roman"/>
          <w:b w:val="false"/>
          <w:i w:val="false"/>
          <w:color w:val="000000"/>
          <w:sz w:val="28"/>
        </w:rPr>
        <w:t>
      1) Әкімнің аппараты өз құзыреті шегінде:</w:t>
      </w:r>
    </w:p>
    <w:p>
      <w:pPr>
        <w:spacing w:after="0"/>
        <w:ind w:left="0"/>
        <w:jc w:val="both"/>
      </w:pPr>
      <w:r>
        <w:rPr>
          <w:rFonts w:ascii="Times New Roman"/>
          <w:b w:val="false"/>
          <w:i w:val="false"/>
          <w:color w:val="000000"/>
          <w:sz w:val="28"/>
        </w:rPr>
        <w:t>
      -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 жергілікті қоғамдастық жиынында немесе жергілікті қоғамдастық жиналысында қабылданған және ауыл әкімдері мақұлдаған шешімдердің орындалуын қамтамасыз етеді;</w:t>
      </w:r>
    </w:p>
    <w:p>
      <w:pPr>
        <w:spacing w:after="0"/>
        <w:ind w:left="0"/>
        <w:jc w:val="both"/>
      </w:pPr>
      <w:r>
        <w:rPr>
          <w:rFonts w:ascii="Times New Roman"/>
          <w:b w:val="false"/>
          <w:i w:val="false"/>
          <w:color w:val="000000"/>
          <w:sz w:val="28"/>
        </w:rPr>
        <w:t>
      - ауылдың бюджетін жоспарлауды және атқаруды қамтамасыз етеді;</w:t>
      </w:r>
    </w:p>
    <w:p>
      <w:pPr>
        <w:spacing w:after="0"/>
        <w:ind w:left="0"/>
        <w:jc w:val="both"/>
      </w:pPr>
      <w:r>
        <w:rPr>
          <w:rFonts w:ascii="Times New Roman"/>
          <w:b w:val="false"/>
          <w:i w:val="false"/>
          <w:color w:val="000000"/>
          <w:sz w:val="28"/>
        </w:rPr>
        <w:t>
      - жергілікті қоғамдастықтың жиналысына және Қосшы қаласы мәслихатына ауылдың бюджетінің атқарылуы туралы есепті ұсынады;</w:t>
      </w:r>
    </w:p>
    <w:p>
      <w:pPr>
        <w:spacing w:after="0"/>
        <w:ind w:left="0"/>
        <w:jc w:val="both"/>
      </w:pPr>
      <w:r>
        <w:rPr>
          <w:rFonts w:ascii="Times New Roman"/>
          <w:b w:val="false"/>
          <w:i w:val="false"/>
          <w:color w:val="000000"/>
          <w:sz w:val="28"/>
        </w:rPr>
        <w:t>
      - ауылдың бюджетін іске асыру туралы шешім қабылдайды;</w:t>
      </w:r>
    </w:p>
    <w:p>
      <w:pPr>
        <w:spacing w:after="0"/>
        <w:ind w:left="0"/>
        <w:jc w:val="both"/>
      </w:pPr>
      <w:r>
        <w:rPr>
          <w:rFonts w:ascii="Times New Roman"/>
          <w:b w:val="false"/>
          <w:i w:val="false"/>
          <w:color w:val="000000"/>
          <w:sz w:val="28"/>
        </w:rPr>
        <w:t>
      -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 ауылдың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 мүлкі ауылдың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 жергілікті өзін-өзі басқарудың коммуналдық мүлкінің мәселелері бойынша мемлекеттің мүдделерін білдіреді, ауылдың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 мүлкі ауылдың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 мүлкі ауылдың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 Қосшы қаласы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 мүлкі ауылдың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 мүлкі ауылдың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Әкімнің аппараты өз құзыреті шегінде:</w:t>
      </w:r>
    </w:p>
    <w:p>
      <w:pPr>
        <w:spacing w:after="0"/>
        <w:ind w:left="0"/>
        <w:jc w:val="both"/>
      </w:pPr>
      <w:r>
        <w:rPr>
          <w:rFonts w:ascii="Times New Roman"/>
          <w:b w:val="false"/>
          <w:i w:val="false"/>
          <w:color w:val="000000"/>
          <w:sz w:val="28"/>
        </w:rPr>
        <w:t>
      -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 шарттар, келісімдер жасасуға;</w:t>
      </w:r>
    </w:p>
    <w:p>
      <w:pPr>
        <w:spacing w:after="0"/>
        <w:ind w:left="0"/>
        <w:jc w:val="both"/>
      </w:pPr>
      <w:r>
        <w:rPr>
          <w:rFonts w:ascii="Times New Roman"/>
          <w:b w:val="false"/>
          <w:i w:val="false"/>
          <w:color w:val="000000"/>
          <w:sz w:val="28"/>
        </w:rPr>
        <w:t>
      -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18. Әкім аппаратының өз құзыреті шегіндегі міндеттері:</w:t>
      </w:r>
    </w:p>
    <w:p>
      <w:pPr>
        <w:spacing w:after="0"/>
        <w:ind w:left="0"/>
        <w:jc w:val="both"/>
      </w:pPr>
      <w:r>
        <w:rPr>
          <w:rFonts w:ascii="Times New Roman"/>
          <w:b w:val="false"/>
          <w:i w:val="false"/>
          <w:color w:val="000000"/>
          <w:sz w:val="28"/>
        </w:rPr>
        <w:t>
      -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 Қазақстан Республикасы Президентiнің, Yкіметінің және өзге де орталық атқарушы органдардың, Ақмола облысы, Қосшы қаласы әкімінің және әкімдігінің, ауыл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 қолданыстағы заңнамада көзделген өзге де міндеттерді жүзеге асыру.</w:t>
      </w:r>
    </w:p>
    <w:bookmarkStart w:name="z11" w:id="9"/>
    <w:p>
      <w:pPr>
        <w:spacing w:after="0"/>
        <w:ind w:left="0"/>
        <w:jc w:val="left"/>
      </w:pPr>
      <w:r>
        <w:rPr>
          <w:rFonts w:ascii="Times New Roman"/>
          <w:b/>
          <w:i w:val="false"/>
          <w:color w:val="000000"/>
        </w:rPr>
        <w:t xml:space="preserve"> 3-тарау. Әкім аппаратының бірінші басшысының мәртебесі, өкілеттіктері</w:t>
      </w:r>
    </w:p>
    <w:bookmarkEnd w:id="9"/>
    <w:p>
      <w:pPr>
        <w:spacing w:after="0"/>
        <w:ind w:left="0"/>
        <w:jc w:val="both"/>
      </w:pPr>
      <w:r>
        <w:rPr>
          <w:rFonts w:ascii="Times New Roman"/>
          <w:b w:val="false"/>
          <w:i w:val="false"/>
          <w:color w:val="000000"/>
          <w:sz w:val="28"/>
        </w:rPr>
        <w:t>
      19. Әкімнің аппаратын басқаруды әкім жүзеге асырады, ол әкім аппаратына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20. Әкім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21. Әкімнің өкілеттіктері:</w:t>
      </w:r>
    </w:p>
    <w:p>
      <w:pPr>
        <w:spacing w:after="0"/>
        <w:ind w:left="0"/>
        <w:jc w:val="both"/>
      </w:pPr>
      <w:r>
        <w:rPr>
          <w:rFonts w:ascii="Times New Roman"/>
          <w:b w:val="false"/>
          <w:i w:val="false"/>
          <w:color w:val="000000"/>
          <w:sz w:val="28"/>
        </w:rPr>
        <w:t>
      -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xml:space="preserve">
      - бюджет қаражатын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 ауылдың тұрғын үй қорын түгендеуді жүргізеді;</w:t>
      </w:r>
    </w:p>
    <w:p>
      <w:pPr>
        <w:spacing w:after="0"/>
        <w:ind w:left="0"/>
        <w:jc w:val="both"/>
      </w:pPr>
      <w:r>
        <w:rPr>
          <w:rFonts w:ascii="Times New Roman"/>
          <w:b w:val="false"/>
          <w:i w:val="false"/>
          <w:color w:val="000000"/>
          <w:sz w:val="28"/>
        </w:rPr>
        <w:t>
      - Қосшы қаласы әкімімен және жергілікті қоғамдастық жиналысымен келісу бойынша ауылдың авариялық тұрғын үйлерін бұзуды ұйымдастырады;</w:t>
      </w:r>
    </w:p>
    <w:p>
      <w:pPr>
        <w:spacing w:after="0"/>
        <w:ind w:left="0"/>
        <w:jc w:val="both"/>
      </w:pPr>
      <w:r>
        <w:rPr>
          <w:rFonts w:ascii="Times New Roman"/>
          <w:b w:val="false"/>
          <w:i w:val="false"/>
          <w:color w:val="000000"/>
          <w:sz w:val="28"/>
        </w:rPr>
        <w:t>
      -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22. Әкімнің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23. Әкім өз орынбасарының өкілеттіктерін қолданыстағы заңнамаға сәйкес айқындайды.</w:t>
      </w:r>
    </w:p>
    <w:p>
      <w:pPr>
        <w:spacing w:after="0"/>
        <w:ind w:left="0"/>
        <w:jc w:val="both"/>
      </w:pPr>
      <w:r>
        <w:rPr>
          <w:rFonts w:ascii="Times New Roman"/>
          <w:b w:val="false"/>
          <w:i w:val="false"/>
          <w:color w:val="000000"/>
          <w:sz w:val="28"/>
        </w:rPr>
        <w:t>
      24. Әкім аппараты қызметкерлерінің мемлекеттік қызметшілер этикасының нормаларын сақтауын әкім қамтамасыз етеді.</w:t>
      </w:r>
    </w:p>
    <w:bookmarkStart w:name="z12" w:id="10"/>
    <w:p>
      <w:pPr>
        <w:spacing w:after="0"/>
        <w:ind w:left="0"/>
        <w:jc w:val="left"/>
      </w:pPr>
      <w:r>
        <w:rPr>
          <w:rFonts w:ascii="Times New Roman"/>
          <w:b/>
          <w:i w:val="false"/>
          <w:color w:val="000000"/>
        </w:rPr>
        <w:t xml:space="preserve"> 4-тарау. Әкім аппаратының мүлкі</w:t>
      </w:r>
    </w:p>
    <w:bookmarkEnd w:id="10"/>
    <w:p>
      <w:pPr>
        <w:spacing w:after="0"/>
        <w:ind w:left="0"/>
        <w:jc w:val="both"/>
      </w:pPr>
      <w:r>
        <w:rPr>
          <w:rFonts w:ascii="Times New Roman"/>
          <w:b w:val="false"/>
          <w:i w:val="false"/>
          <w:color w:val="000000"/>
          <w:sz w:val="28"/>
        </w:rPr>
        <w:t>
      25.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26. Әкімнің аппаратына бекітілген мүлік коммуналдық меншікке жатады.</w:t>
      </w:r>
    </w:p>
    <w:p>
      <w:pPr>
        <w:spacing w:after="0"/>
        <w:ind w:left="0"/>
        <w:jc w:val="both"/>
      </w:pPr>
      <w:r>
        <w:rPr>
          <w:rFonts w:ascii="Times New Roman"/>
          <w:b w:val="false"/>
          <w:i w:val="false"/>
          <w:color w:val="000000"/>
          <w:sz w:val="28"/>
        </w:rPr>
        <w:t>
      27. Егер заңнамада өзгеше көзделмесе, әкімнің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13" w:id="11"/>
    <w:p>
      <w:pPr>
        <w:spacing w:after="0"/>
        <w:ind w:left="0"/>
        <w:jc w:val="left"/>
      </w:pPr>
      <w:r>
        <w:rPr>
          <w:rFonts w:ascii="Times New Roman"/>
          <w:b/>
          <w:i w:val="false"/>
          <w:color w:val="000000"/>
        </w:rPr>
        <w:t xml:space="preserve"> 5-тарау. Әкім аппаратын қайта ұйымдастыру және тарату</w:t>
      </w:r>
    </w:p>
    <w:bookmarkEnd w:id="11"/>
    <w:p>
      <w:pPr>
        <w:spacing w:after="0"/>
        <w:ind w:left="0"/>
        <w:jc w:val="both"/>
      </w:pPr>
      <w:r>
        <w:rPr>
          <w:rFonts w:ascii="Times New Roman"/>
          <w:b w:val="false"/>
          <w:i w:val="false"/>
          <w:color w:val="000000"/>
          <w:sz w:val="28"/>
        </w:rPr>
        <w:t>
      28. Әкімнің аппаратын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