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1cb0" w14:textId="0ac1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2021 жылғы 27 желтоқсандағы № С 15-1 "2022-2024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9 қарашадағы № С 28-1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2021 жылғы 27 желтоқсандағы № С 15-1 "2022-2024 жылдарға арналған аудандық маңызы бар қаланың, ауылдың,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Ақкөл қаласының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385 880,4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115 182,3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60 059,6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210 400,8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398 710,6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-12 830,2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12 830,2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Урюпинка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11 696,0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1 795,0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Кеңес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28 235,4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1 950,0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Наумовка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42 118,9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-2 215,1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2 215,1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Қарасай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68 053,7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52 063,2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639,0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Новорыбинка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153 030,2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148 174,2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874,0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Еңбек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65 136,4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1 596,0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Жалғызқарағай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34 779,0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454,1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Азат ауылының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30 599,2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10 959,1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14 576,1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267,0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Урюпинка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Наумовка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Новорыбинка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Жалғызқарағай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Азат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аудандық маңызы бар қала, ауыл, ауылдық округ бюджеттерiне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аудандық маңызы бар қала, ауыл, ауылдық округ бюджеттерiне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