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cf73" w14:textId="f92c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2021 жылғы 24 желтоқсандағы № 18/2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2022 жылғы 10 маусымдағы № 26/2 шешімі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"2022-2024 жылдарға арналған аудандық бюджет туралы" 2021 жылғы 24 желтоқсандағы № 18/2 (Нормативтік құқықтық актілерді мемлекеттік тіркеу тізілімінде № 26039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2022-2024 жылдарға арналған аудандық бюджет тиісінше 1, 2,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9 983 239,4 мың теңге, соның ішінде:</w:t>
      </w:r>
    </w:p>
    <w:p>
      <w:pPr>
        <w:spacing w:after="0"/>
        <w:ind w:left="0"/>
        <w:jc w:val="both"/>
      </w:pPr>
      <w:r>
        <w:rPr>
          <w:rFonts w:ascii="Times New Roman"/>
          <w:b w:val="false"/>
          <w:i w:val="false"/>
          <w:color w:val="000000"/>
          <w:sz w:val="28"/>
        </w:rPr>
        <w:t>
      салықтық түсімдер – 1 714 939,0 мың теңге;</w:t>
      </w:r>
    </w:p>
    <w:p>
      <w:pPr>
        <w:spacing w:after="0"/>
        <w:ind w:left="0"/>
        <w:jc w:val="both"/>
      </w:pPr>
      <w:r>
        <w:rPr>
          <w:rFonts w:ascii="Times New Roman"/>
          <w:b w:val="false"/>
          <w:i w:val="false"/>
          <w:color w:val="000000"/>
          <w:sz w:val="28"/>
        </w:rPr>
        <w:t>
      салықтық емес түсімдер – 10 407,0 мың теңге;</w:t>
      </w:r>
    </w:p>
    <w:p>
      <w:pPr>
        <w:spacing w:after="0"/>
        <w:ind w:left="0"/>
        <w:jc w:val="both"/>
      </w:pPr>
      <w:r>
        <w:rPr>
          <w:rFonts w:ascii="Times New Roman"/>
          <w:b w:val="false"/>
          <w:i w:val="false"/>
          <w:color w:val="000000"/>
          <w:sz w:val="28"/>
        </w:rPr>
        <w:t>
      негізгі капиталды сатудан түсетін түсімдер – 118 300,0 мың теңге;</w:t>
      </w:r>
    </w:p>
    <w:p>
      <w:pPr>
        <w:spacing w:after="0"/>
        <w:ind w:left="0"/>
        <w:jc w:val="both"/>
      </w:pPr>
      <w:r>
        <w:rPr>
          <w:rFonts w:ascii="Times New Roman"/>
          <w:b w:val="false"/>
          <w:i w:val="false"/>
          <w:color w:val="000000"/>
          <w:sz w:val="28"/>
        </w:rPr>
        <w:t>
      трансферттер түсімі – 8 139 593,4 мың теңге;</w:t>
      </w:r>
    </w:p>
    <w:p>
      <w:pPr>
        <w:spacing w:after="0"/>
        <w:ind w:left="0"/>
        <w:jc w:val="both"/>
      </w:pPr>
      <w:r>
        <w:rPr>
          <w:rFonts w:ascii="Times New Roman"/>
          <w:b w:val="false"/>
          <w:i w:val="false"/>
          <w:color w:val="000000"/>
          <w:sz w:val="28"/>
        </w:rPr>
        <w:t>
      2) шығындар – 10 377 953,0 мың теңге;</w:t>
      </w:r>
    </w:p>
    <w:p>
      <w:pPr>
        <w:spacing w:after="0"/>
        <w:ind w:left="0"/>
        <w:jc w:val="both"/>
      </w:pPr>
      <w:r>
        <w:rPr>
          <w:rFonts w:ascii="Times New Roman"/>
          <w:b w:val="false"/>
          <w:i w:val="false"/>
          <w:color w:val="000000"/>
          <w:sz w:val="28"/>
        </w:rPr>
        <w:t>
      3) таза бюджеттік кредиттеу – 132 138,0 мың теңге, соның ішінде:</w:t>
      </w:r>
    </w:p>
    <w:p>
      <w:pPr>
        <w:spacing w:after="0"/>
        <w:ind w:left="0"/>
        <w:jc w:val="both"/>
      </w:pPr>
      <w:r>
        <w:rPr>
          <w:rFonts w:ascii="Times New Roman"/>
          <w:b w:val="false"/>
          <w:i w:val="false"/>
          <w:color w:val="000000"/>
          <w:sz w:val="28"/>
        </w:rPr>
        <w:t>
      бюджеттік кредиттер – 202 158,0 мың теңге;</w:t>
      </w:r>
    </w:p>
    <w:p>
      <w:pPr>
        <w:spacing w:after="0"/>
        <w:ind w:left="0"/>
        <w:jc w:val="both"/>
      </w:pPr>
      <w:r>
        <w:rPr>
          <w:rFonts w:ascii="Times New Roman"/>
          <w:b w:val="false"/>
          <w:i w:val="false"/>
          <w:color w:val="000000"/>
          <w:sz w:val="28"/>
        </w:rPr>
        <w:t>
      бюджеттік кредиттерді өтеу – 70 020,0 мың теңге;</w:t>
      </w:r>
    </w:p>
    <w:p>
      <w:pPr>
        <w:spacing w:after="0"/>
        <w:ind w:left="0"/>
        <w:jc w:val="both"/>
      </w:pPr>
      <w:r>
        <w:rPr>
          <w:rFonts w:ascii="Times New Roman"/>
          <w:b w:val="false"/>
          <w:i w:val="false"/>
          <w:color w:val="000000"/>
          <w:sz w:val="28"/>
        </w:rPr>
        <w:t>
      4) қаржы активтерімен операциялар бойынша сальдо – 41 143,0 мың теңге, соның ішінде:</w:t>
      </w:r>
    </w:p>
    <w:p>
      <w:pPr>
        <w:spacing w:after="0"/>
        <w:ind w:left="0"/>
        <w:jc w:val="both"/>
      </w:pPr>
      <w:r>
        <w:rPr>
          <w:rFonts w:ascii="Times New Roman"/>
          <w:b w:val="false"/>
          <w:i w:val="false"/>
          <w:color w:val="000000"/>
          <w:sz w:val="28"/>
        </w:rPr>
        <w:t>
      қаржы активтерін сатып алу – 41 143,0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- 567 994,6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567 994,6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10 маусымдағы</w:t>
            </w:r>
            <w:r>
              <w:br/>
            </w:r>
            <w:r>
              <w:rPr>
                <w:rFonts w:ascii="Times New Roman"/>
                <w:b w:val="false"/>
                <w:i w:val="false"/>
                <w:color w:val="000000"/>
                <w:sz w:val="20"/>
              </w:rPr>
              <w:t>№ 26/2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8 139 593,4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350 856,6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10 маусымдағы</w:t>
            </w:r>
            <w:r>
              <w:br/>
            </w:r>
            <w:r>
              <w:rPr>
                <w:rFonts w:ascii="Times New Roman"/>
                <w:b w:val="false"/>
                <w:i w:val="false"/>
                <w:color w:val="000000"/>
                <w:sz w:val="20"/>
              </w:rPr>
              <w:t>№ 26/2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2022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өнімділігін дамытуға республикалық бюджеттен берілетін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мен мұрағат мекемелерінің басқарушы және негізгі персоналына мәдениет ұйымдары мен мұрағат мекемелеріндегі ерекше еңбек жағдайлары үшін лауазымдық айлықақысына қосымша ақылар белгілеуге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 Жеңіс көшесі 21 мекен-жайындағы мәдениет үйін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разъезінде инженерлік-коммуникациялық инфрақұрылым (кәріз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ауылының 6, 7 және 8 шағын аудандарында инженерлік-коммуникациялық инфрақұрылым (су құбыры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разъезінде инженерлік - коммуникациялық инфрақұрылым (су құбыры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ауылдық округінің Жалтыркөл ауылында инженерлік - коммуникациялық инфрақұрылым (көше-жол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1 070 451,0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Жібек жолы ауылында газ құбырын және оның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 құбыры және оның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республикалық бюджеттен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10 маусымдағы</w:t>
            </w:r>
            <w:r>
              <w:br/>
            </w:r>
            <w:r>
              <w:rPr>
                <w:rFonts w:ascii="Times New Roman"/>
                <w:b w:val="false"/>
                <w:i w:val="false"/>
                <w:color w:val="000000"/>
                <w:sz w:val="20"/>
              </w:rPr>
              <w:t>№ 26/2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2022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2 807 535,4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іске асыруға облыстық бюджеттен аудандық (облыстық маңызы бар қалалар)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қандастар үшін тұрғын үйді жалдау (жалға алу) бойынша шығыстарды өтеу бойынша субсидияларға облыстық бюджеттен аудандық (облыстық маңызы бар қалалар)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жеңілдікпен жол жүруді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енгізуге облыстық бюджеттен аудандық (облыстық маңызы бар қалалардың)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төлеуге облыстық бюджеттен аудандық (облыстық маңызы бар қалалар)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 жобасы бойынша Нәтижелі жұмыспен қамтуды дамытуға облыстық бюджеттен аудандық (облыстық маңызы бар қалалар) бюджеттерге берілетін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"Ұрпақтар келісімшарты" жобасы бойынша Нәтижелі жұмыспен қамтуды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 көрсетуге облыстық бюджеттен аудандық (облыстық маңызы бар қалалар)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 мерекелеуге басқа мемлекеттердің аумағындағы ұрыс қимылдарының ардагерлеріне біржолғы әлеуметтік көмек көрсетуге облыстық бюджеттен аудандық (облыстық маңызы бар қалалар) бюджеттерге берілетін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бюджетті жоспарлау модулінің бірыңғай ақпараттық алаңын енгізуге берілетін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көтерме жәрдемақы мөлшерін ұлғайтуға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 облыстық бюджеттен аудандық (облыстық маңызы бар қалалар)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қазандық жабдықтарын сатып алуға (ауыстыруға)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жылу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кентіндегі автомотикалық газ тарату станциясын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жөндеуге облыстық бюджеттен аудандық (облыстық маңызы бар қалалар)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су құбырларын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жобалау-сметалық құжаттамасын әзірлеуге және жөндеуге облыстық бюджеттен аудандық (облыстық маңызы бар қалалар)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жаяу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 көшелерінің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Автобаннан Бірсуат ауылына дейінгі ұзындығы 15 километр автожолды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егжей-тегжейлі жоспарлау жобасымен бас жоспарларды, даму және құрылыс салу схемаларын әзірлеуге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 дамыту және құрылыс салу сызбасын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1 835 551,2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су құбыры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ауылының сумен жабдықтау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инженерлік-коммуникациялық инфрақұрылым (электр тарату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ауылының 6,7 және 8 шағын аудандарында инженерлік-коммуникациялық инфрақұрылым (электрмен жабдықтау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ауылының 6,7 және 8 шағын аудандарында инженерлік-коммуникациялық инфрақұрылым (су құбыры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1,3,4,6,7,8 шағын аудандарында инженерлік-коммуникациялық инфрақұрылым (көше-жол желісі )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құрылысы жұмыс жобасын түзету. 4 және 5 қабатты алып тастау. Аршалы кентінде 27 пәтерлі тұрғын үй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сараптамадан өткізе отырып, жобалау-сметалық құжаттама әзірлеу, Бабатай станциясы бойынша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"Новоалександровка" 110/35/10 киловатт ҚС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РП-2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инженерлік - коммуникациялық инфрақұрылым (көше-жол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Қойгелді ауылы мекенжайы бойынша орналасқан хоккейден жаттығу базасының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разъезінде инженерлік - коммуникациялық инфрақұрылым (көше-жол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 тарату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мал қорымын салу, ведомстводан тыс сараптама жүргізумен қайта қолдану жобасын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газ құбыры және оның тармақтары құрылысы" жобалық-сметалық құжаттамасын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газ құбыры және оның тармақтары құрылысы" жобалық-сметалық құжаттамасын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10 маусымдағы</w:t>
            </w:r>
            <w:r>
              <w:br/>
            </w:r>
            <w:r>
              <w:rPr>
                <w:rFonts w:ascii="Times New Roman"/>
                <w:b w:val="false"/>
                <w:i w:val="false"/>
                <w:color w:val="000000"/>
                <w:sz w:val="20"/>
              </w:rPr>
              <w:t>№ 26/2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2022 жылға арналған аудандық бюджеттен кент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601 130,1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601 130,1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жобалау-сметалық құжаттамасын әзірлеуге және жөндеуге облыстық бюджеттен аудандық (облыстық маңызы бар қалалар)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жаяу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 көшелерінің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 жергілікті су тазарту станциясын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ауылының су құбыры желілерін күрделі жөндеуге мемлекеттік сараптамамен жобалау-сметалық құжаттаманы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қысқы кезеңдегі жолдарын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ұңғымаларын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үшін қызметтік автокөлік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үшін қызметтік автокөлік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үшін қызметтік автокөлік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 үшін қызметтік автокөлік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