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987" w14:textId="8df4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Сепе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462 428,0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463 009,6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Сепе ауылдық округінің бюджетінде, аудандық бюджеттен Сепе ауылдық округінің бюджетіне берiлетiн 25 164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Сепе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Сепе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Сепе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Сепе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жол жүйелерін орташа жөндеу жұмыстары мен материалдарының сапасын сараптау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 жұмыстары мен материалдарының сапасын сараптау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